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Layout w:type="fixed"/>
        <w:tblLook w:val="0000"/>
      </w:tblPr>
      <w:tblGrid>
        <w:gridCol w:w="3708"/>
        <w:gridCol w:w="5780"/>
      </w:tblGrid>
      <w:tr w:rsidR="00ED2568" w:rsidRPr="00FD6C17">
        <w:tc>
          <w:tcPr>
            <w:tcW w:w="3708" w:type="dxa"/>
          </w:tcPr>
          <w:p w:rsidR="00ED2568" w:rsidRDefault="00ED2568" w:rsidP="004A0E05">
            <w:pPr>
              <w:rPr>
                <w:b/>
                <w:sz w:val="24"/>
                <w:szCs w:val="24"/>
                <w:lang w:val="nl-NL"/>
              </w:rPr>
            </w:pPr>
            <w:r w:rsidRPr="00961180">
              <w:rPr>
                <w:b/>
                <w:sz w:val="24"/>
                <w:lang w:val="nl-NL"/>
              </w:rPr>
              <w:t xml:space="preserve">      </w:t>
            </w:r>
            <w:r w:rsidR="00E339D0">
              <w:rPr>
                <w:b/>
                <w:sz w:val="24"/>
                <w:lang w:val="nl-NL"/>
              </w:rPr>
              <w:t xml:space="preserve">       </w:t>
            </w:r>
            <w:r w:rsidRPr="00961180">
              <w:rPr>
                <w:b/>
                <w:sz w:val="24"/>
                <w:szCs w:val="24"/>
                <w:lang w:val="nl-NL"/>
              </w:rPr>
              <w:t>BỘ TÀI CHÍNH</w:t>
            </w:r>
          </w:p>
          <w:p w:rsidR="00ED2568" w:rsidRDefault="00ED2568" w:rsidP="00EE4C2C">
            <w:pPr>
              <w:spacing w:before="40"/>
              <w:rPr>
                <w:lang w:val="nl-NL"/>
              </w:rPr>
            </w:pPr>
            <w:r w:rsidRPr="00961180">
              <w:rPr>
                <w:b/>
                <w:sz w:val="24"/>
                <w:lang w:val="nl-NL"/>
              </w:rPr>
              <w:t xml:space="preserve">              </w:t>
            </w:r>
            <w:r w:rsidR="00E339D0">
              <w:rPr>
                <w:b/>
                <w:sz w:val="24"/>
                <w:lang w:val="nl-NL"/>
              </w:rPr>
              <w:t xml:space="preserve">   </w:t>
            </w:r>
            <w:r>
              <w:rPr>
                <w:b/>
                <w:sz w:val="24"/>
                <w:lang w:val="nl-NL"/>
              </w:rPr>
              <w:t xml:space="preserve"> </w:t>
            </w:r>
            <w:r w:rsidR="00E339D0">
              <w:rPr>
                <w:b/>
                <w:sz w:val="24"/>
                <w:lang w:val="nl-NL"/>
              </w:rPr>
              <w:t xml:space="preserve">   </w:t>
            </w:r>
            <w:r w:rsidRPr="00961180">
              <w:rPr>
                <w:lang w:val="nl-NL"/>
              </w:rPr>
              <w:t>——</w:t>
            </w:r>
            <w:r>
              <w:rPr>
                <w:lang w:val="nl-NL"/>
              </w:rPr>
              <w:t xml:space="preserve"> </w:t>
            </w:r>
          </w:p>
          <w:p w:rsidR="0028069D" w:rsidRDefault="00ED2568" w:rsidP="004A0E05">
            <w:pPr>
              <w:rPr>
                <w:sz w:val="26"/>
                <w:szCs w:val="26"/>
                <w:lang w:val="nl-NL"/>
              </w:rPr>
            </w:pPr>
            <w:r w:rsidRPr="00FF7841">
              <w:rPr>
                <w:sz w:val="26"/>
                <w:szCs w:val="26"/>
                <w:lang w:val="nl-NL"/>
              </w:rPr>
              <w:t xml:space="preserve">   </w:t>
            </w:r>
            <w:r w:rsidR="00E339D0">
              <w:rPr>
                <w:sz w:val="26"/>
                <w:szCs w:val="26"/>
                <w:lang w:val="nl-NL"/>
              </w:rPr>
              <w:t xml:space="preserve">   </w:t>
            </w:r>
          </w:p>
          <w:p w:rsidR="00ED2568" w:rsidRPr="00AE767E" w:rsidRDefault="003A4C9C" w:rsidP="00EE4C2C">
            <w:pPr>
              <w:spacing w:before="40"/>
              <w:jc w:val="center"/>
              <w:rPr>
                <w:lang w:val="nl-NL"/>
              </w:rPr>
            </w:pPr>
            <w:r w:rsidRPr="00AE767E">
              <w:rPr>
                <w:lang w:val="nl-NL"/>
              </w:rPr>
              <w:t>Số:</w:t>
            </w:r>
            <w:r w:rsidR="00AE767E" w:rsidRPr="00AE767E">
              <w:rPr>
                <w:lang w:val="nl-NL"/>
              </w:rPr>
              <w:t xml:space="preserve"> </w:t>
            </w:r>
            <w:r w:rsidR="00A874B0">
              <w:rPr>
                <w:lang w:val="nl-NL"/>
              </w:rPr>
              <w:t xml:space="preserve">      </w:t>
            </w:r>
            <w:r w:rsidR="00ED2568" w:rsidRPr="00AE767E">
              <w:rPr>
                <w:lang w:val="nl-NL"/>
              </w:rPr>
              <w:t>/BTC-NSNN</w:t>
            </w:r>
          </w:p>
          <w:p w:rsidR="00A874B0" w:rsidRPr="00A874B0" w:rsidRDefault="00ED2568" w:rsidP="00A874B0">
            <w:pPr>
              <w:spacing w:before="120" w:line="300" w:lineRule="exact"/>
              <w:jc w:val="center"/>
              <w:rPr>
                <w:sz w:val="24"/>
                <w:szCs w:val="16"/>
                <w:lang w:val="en-US"/>
              </w:rPr>
            </w:pPr>
            <w:r w:rsidRPr="00ED2568">
              <w:rPr>
                <w:sz w:val="24"/>
                <w:szCs w:val="26"/>
                <w:lang w:val="nl-NL"/>
              </w:rPr>
              <w:t>V/v</w:t>
            </w:r>
            <w:r w:rsidR="00437D1D">
              <w:rPr>
                <w:sz w:val="24"/>
                <w:szCs w:val="16"/>
                <w:lang w:val="nl-NL"/>
              </w:rPr>
              <w:t xml:space="preserve"> </w:t>
            </w:r>
            <w:proofErr w:type="spellStart"/>
            <w:r w:rsidR="00A874B0" w:rsidRPr="00A874B0">
              <w:rPr>
                <w:sz w:val="24"/>
                <w:szCs w:val="16"/>
              </w:rPr>
              <w:t>Chỉ</w:t>
            </w:r>
            <w:proofErr w:type="spellEnd"/>
            <w:r w:rsidR="00A874B0" w:rsidRPr="00A874B0">
              <w:rPr>
                <w:sz w:val="24"/>
                <w:szCs w:val="16"/>
              </w:rPr>
              <w:t xml:space="preserve"> </w:t>
            </w:r>
            <w:proofErr w:type="spellStart"/>
            <w:r w:rsidR="00A874B0" w:rsidRPr="00A874B0">
              <w:rPr>
                <w:sz w:val="24"/>
                <w:szCs w:val="16"/>
              </w:rPr>
              <w:t>thị</w:t>
            </w:r>
            <w:proofErr w:type="spellEnd"/>
            <w:r w:rsidR="00A874B0" w:rsidRPr="00A874B0">
              <w:rPr>
                <w:sz w:val="24"/>
                <w:szCs w:val="16"/>
              </w:rPr>
              <w:t xml:space="preserve"> </w:t>
            </w:r>
            <w:proofErr w:type="spellStart"/>
            <w:r w:rsidR="00A874B0" w:rsidRPr="00A874B0">
              <w:rPr>
                <w:sz w:val="24"/>
                <w:szCs w:val="16"/>
              </w:rPr>
              <w:t>của</w:t>
            </w:r>
            <w:proofErr w:type="spellEnd"/>
            <w:r w:rsidR="00A874B0" w:rsidRPr="00A874B0">
              <w:rPr>
                <w:sz w:val="24"/>
                <w:szCs w:val="16"/>
              </w:rPr>
              <w:t xml:space="preserve"> </w:t>
            </w:r>
            <w:proofErr w:type="spellStart"/>
            <w:r w:rsidR="00A874B0" w:rsidRPr="00A874B0">
              <w:rPr>
                <w:sz w:val="24"/>
                <w:szCs w:val="16"/>
              </w:rPr>
              <w:t>Thủ</w:t>
            </w:r>
            <w:proofErr w:type="spellEnd"/>
            <w:r w:rsidR="00A874B0" w:rsidRPr="00A874B0">
              <w:rPr>
                <w:sz w:val="24"/>
                <w:szCs w:val="16"/>
              </w:rPr>
              <w:t xml:space="preserve"> </w:t>
            </w:r>
            <w:proofErr w:type="spellStart"/>
            <w:r w:rsidR="00A874B0" w:rsidRPr="00A874B0">
              <w:rPr>
                <w:sz w:val="24"/>
                <w:szCs w:val="16"/>
              </w:rPr>
              <w:t>tướng</w:t>
            </w:r>
            <w:proofErr w:type="spellEnd"/>
            <w:r w:rsidR="00A874B0" w:rsidRPr="00A874B0">
              <w:rPr>
                <w:sz w:val="24"/>
                <w:szCs w:val="16"/>
              </w:rPr>
              <w:t xml:space="preserve"> </w:t>
            </w:r>
            <w:proofErr w:type="spellStart"/>
            <w:r w:rsidR="00A874B0" w:rsidRPr="00A874B0">
              <w:rPr>
                <w:sz w:val="24"/>
                <w:szCs w:val="16"/>
              </w:rPr>
              <w:t>Chính</w:t>
            </w:r>
            <w:proofErr w:type="spellEnd"/>
            <w:r w:rsidR="00A874B0" w:rsidRPr="00A874B0">
              <w:rPr>
                <w:sz w:val="24"/>
                <w:szCs w:val="16"/>
              </w:rPr>
              <w:t xml:space="preserve"> </w:t>
            </w:r>
            <w:proofErr w:type="spellStart"/>
            <w:r w:rsidR="00A874B0" w:rsidRPr="00A874B0">
              <w:rPr>
                <w:sz w:val="24"/>
                <w:szCs w:val="16"/>
              </w:rPr>
              <w:t>phủ</w:t>
            </w:r>
            <w:proofErr w:type="spellEnd"/>
            <w:r w:rsidR="00A874B0" w:rsidRPr="00A874B0">
              <w:rPr>
                <w:sz w:val="24"/>
                <w:szCs w:val="16"/>
              </w:rPr>
              <w:t xml:space="preserve"> </w:t>
            </w:r>
            <w:proofErr w:type="spellStart"/>
            <w:r w:rsidR="00A874B0" w:rsidRPr="00A874B0">
              <w:rPr>
                <w:sz w:val="24"/>
                <w:szCs w:val="16"/>
              </w:rPr>
              <w:t>về</w:t>
            </w:r>
            <w:proofErr w:type="spellEnd"/>
            <w:r w:rsidR="00A874B0" w:rsidRPr="00A874B0">
              <w:rPr>
                <w:sz w:val="24"/>
                <w:szCs w:val="16"/>
              </w:rPr>
              <w:t xml:space="preserve"> </w:t>
            </w:r>
            <w:proofErr w:type="spellStart"/>
            <w:r w:rsidR="00A874B0" w:rsidRPr="00A874B0">
              <w:rPr>
                <w:sz w:val="24"/>
                <w:szCs w:val="16"/>
                <w:lang w:val="en-US"/>
              </w:rPr>
              <w:t>lập</w:t>
            </w:r>
            <w:proofErr w:type="spellEnd"/>
            <w:r w:rsidR="00A874B0" w:rsidRPr="00A874B0">
              <w:rPr>
                <w:sz w:val="24"/>
                <w:szCs w:val="16"/>
                <w:lang w:val="en-US"/>
              </w:rPr>
              <w:t xml:space="preserve"> </w:t>
            </w:r>
            <w:proofErr w:type="spellStart"/>
            <w:r w:rsidR="00A874B0" w:rsidRPr="00A874B0">
              <w:rPr>
                <w:sz w:val="24"/>
                <w:szCs w:val="16"/>
                <w:lang w:val="en-US"/>
              </w:rPr>
              <w:t>kế</w:t>
            </w:r>
            <w:proofErr w:type="spellEnd"/>
            <w:r w:rsidR="00A874B0" w:rsidRPr="00A874B0">
              <w:rPr>
                <w:sz w:val="24"/>
                <w:szCs w:val="16"/>
                <w:lang w:val="en-US"/>
              </w:rPr>
              <w:t xml:space="preserve"> </w:t>
            </w:r>
            <w:proofErr w:type="spellStart"/>
            <w:r w:rsidR="00A874B0" w:rsidRPr="00A874B0">
              <w:rPr>
                <w:sz w:val="24"/>
                <w:szCs w:val="16"/>
                <w:lang w:val="en-US"/>
              </w:rPr>
              <w:t>hoạch</w:t>
            </w:r>
            <w:proofErr w:type="spellEnd"/>
            <w:r w:rsidR="00A874B0" w:rsidRPr="00A874B0">
              <w:rPr>
                <w:sz w:val="24"/>
                <w:szCs w:val="16"/>
                <w:lang w:val="en-US"/>
              </w:rPr>
              <w:t xml:space="preserve"> </w:t>
            </w:r>
            <w:proofErr w:type="spellStart"/>
            <w:r w:rsidR="00A874B0" w:rsidRPr="00A874B0">
              <w:rPr>
                <w:sz w:val="24"/>
                <w:szCs w:val="16"/>
                <w:lang w:val="en-US"/>
              </w:rPr>
              <w:t>tài</w:t>
            </w:r>
            <w:proofErr w:type="spellEnd"/>
            <w:r w:rsidR="00A874B0" w:rsidRPr="00A874B0">
              <w:rPr>
                <w:sz w:val="24"/>
                <w:szCs w:val="16"/>
                <w:lang w:val="en-US"/>
              </w:rPr>
              <w:t xml:space="preserve"> </w:t>
            </w:r>
            <w:proofErr w:type="spellStart"/>
            <w:r w:rsidR="00A874B0" w:rsidRPr="00A874B0">
              <w:rPr>
                <w:sz w:val="24"/>
                <w:szCs w:val="16"/>
                <w:lang w:val="en-US"/>
              </w:rPr>
              <w:t>chính</w:t>
            </w:r>
            <w:proofErr w:type="spellEnd"/>
            <w:r w:rsidR="00A874B0" w:rsidRPr="00A874B0">
              <w:rPr>
                <w:sz w:val="24"/>
                <w:szCs w:val="16"/>
                <w:lang w:val="en-US"/>
              </w:rPr>
              <w:t xml:space="preserve"> 5 </w:t>
            </w:r>
            <w:proofErr w:type="spellStart"/>
            <w:r w:rsidR="00A874B0" w:rsidRPr="00A874B0">
              <w:rPr>
                <w:sz w:val="24"/>
                <w:szCs w:val="16"/>
                <w:lang w:val="en-US"/>
              </w:rPr>
              <w:t>năm</w:t>
            </w:r>
            <w:proofErr w:type="spellEnd"/>
            <w:r w:rsidR="00A874B0" w:rsidRPr="00A874B0">
              <w:rPr>
                <w:sz w:val="24"/>
                <w:szCs w:val="16"/>
                <w:lang w:val="en-US"/>
              </w:rPr>
              <w:t xml:space="preserve"> </w:t>
            </w:r>
            <w:proofErr w:type="spellStart"/>
            <w:r w:rsidR="00A874B0" w:rsidRPr="00A874B0">
              <w:rPr>
                <w:sz w:val="24"/>
                <w:szCs w:val="16"/>
                <w:lang w:val="en-US"/>
              </w:rPr>
              <w:t>giai</w:t>
            </w:r>
            <w:proofErr w:type="spellEnd"/>
            <w:r w:rsidR="00A874B0" w:rsidRPr="00A874B0">
              <w:rPr>
                <w:sz w:val="24"/>
                <w:szCs w:val="16"/>
                <w:lang w:val="en-US"/>
              </w:rPr>
              <w:t xml:space="preserve"> </w:t>
            </w:r>
            <w:proofErr w:type="spellStart"/>
            <w:r w:rsidR="00A874B0" w:rsidRPr="00A874B0">
              <w:rPr>
                <w:sz w:val="24"/>
                <w:szCs w:val="16"/>
                <w:lang w:val="en-US"/>
              </w:rPr>
              <w:t>đoạn</w:t>
            </w:r>
            <w:proofErr w:type="spellEnd"/>
            <w:r w:rsidR="00A874B0" w:rsidRPr="00A874B0">
              <w:rPr>
                <w:sz w:val="24"/>
                <w:szCs w:val="16"/>
                <w:lang w:val="en-US"/>
              </w:rPr>
              <w:t xml:space="preserve"> 2026-2030</w:t>
            </w:r>
          </w:p>
          <w:p w:rsidR="00ED2568" w:rsidRPr="00322B96" w:rsidRDefault="000D4415" w:rsidP="00121A72">
            <w:pPr>
              <w:spacing w:before="120" w:line="300" w:lineRule="exact"/>
              <w:jc w:val="center"/>
              <w:rPr>
                <w:sz w:val="16"/>
                <w:szCs w:val="16"/>
                <w:lang w:val="nl-NL"/>
              </w:rPr>
            </w:pPr>
            <w:r>
              <w:rPr>
                <w:noProof/>
                <w:sz w:val="16"/>
                <w:szCs w:val="16"/>
                <w:lang w:val="en-US"/>
              </w:rPr>
              <w:pict>
                <v:rect id="_x0000_s1026" style="position:absolute;left:0;text-align:left;margin-left:28.5pt;margin-top:11.25pt;width:107.15pt;height:25.35pt;z-index:251658240">
                  <v:textbox>
                    <w:txbxContent>
                      <w:p w:rsidR="00D11708" w:rsidRPr="004F30E9" w:rsidRDefault="00D11708" w:rsidP="004F30E9">
                        <w:pPr>
                          <w:jc w:val="center"/>
                          <w:rPr>
                            <w:b/>
                            <w:lang w:val="en-US"/>
                          </w:rPr>
                        </w:pPr>
                        <w:r w:rsidRPr="004F30E9">
                          <w:rPr>
                            <w:b/>
                            <w:lang w:val="en-US"/>
                          </w:rPr>
                          <w:t>DỰ THẢO</w:t>
                        </w:r>
                      </w:p>
                    </w:txbxContent>
                  </v:textbox>
                </v:rect>
              </w:pict>
            </w:r>
          </w:p>
        </w:tc>
        <w:tc>
          <w:tcPr>
            <w:tcW w:w="5780" w:type="dxa"/>
          </w:tcPr>
          <w:p w:rsidR="00ED2568" w:rsidRDefault="00ED2568" w:rsidP="004A0E05">
            <w:pPr>
              <w:jc w:val="center"/>
              <w:rPr>
                <w:b/>
                <w:sz w:val="24"/>
                <w:lang w:val="nl-NL"/>
              </w:rPr>
            </w:pPr>
            <w:r w:rsidRPr="00961180">
              <w:rPr>
                <w:b/>
                <w:sz w:val="24"/>
                <w:lang w:val="nl-NL"/>
              </w:rPr>
              <w:t>CỘNG HOÀ XÃ HỘI CHỦ NGHĨA VIỆT NAM</w:t>
            </w:r>
          </w:p>
          <w:p w:rsidR="00ED2568" w:rsidRPr="00FD6C17" w:rsidRDefault="00ED2568" w:rsidP="00EE4C2C">
            <w:pPr>
              <w:spacing w:before="40" w:line="300" w:lineRule="exact"/>
              <w:jc w:val="center"/>
              <w:rPr>
                <w:b/>
                <w:lang w:val="en-US"/>
              </w:rPr>
            </w:pPr>
            <w:proofErr w:type="spellStart"/>
            <w:r w:rsidRPr="00FD6C17">
              <w:rPr>
                <w:b/>
                <w:lang w:val="en-US"/>
              </w:rPr>
              <w:t>Độc</w:t>
            </w:r>
            <w:proofErr w:type="spellEnd"/>
            <w:r w:rsidRPr="00FD6C17">
              <w:rPr>
                <w:b/>
                <w:lang w:val="en-US"/>
              </w:rPr>
              <w:t xml:space="preserve"> </w:t>
            </w:r>
            <w:proofErr w:type="spellStart"/>
            <w:r w:rsidRPr="00FD6C17">
              <w:rPr>
                <w:b/>
                <w:lang w:val="en-US"/>
              </w:rPr>
              <w:t>lập</w:t>
            </w:r>
            <w:proofErr w:type="spellEnd"/>
            <w:r w:rsidRPr="00FD6C17">
              <w:rPr>
                <w:b/>
                <w:lang w:val="en-US"/>
              </w:rPr>
              <w:t xml:space="preserve"> - </w:t>
            </w:r>
            <w:proofErr w:type="spellStart"/>
            <w:r w:rsidRPr="00FD6C17">
              <w:rPr>
                <w:b/>
                <w:lang w:val="en-US"/>
              </w:rPr>
              <w:t>Tự</w:t>
            </w:r>
            <w:proofErr w:type="spellEnd"/>
            <w:r w:rsidRPr="00FD6C17">
              <w:rPr>
                <w:b/>
                <w:lang w:val="en-US"/>
              </w:rPr>
              <w:t xml:space="preserve"> do - </w:t>
            </w:r>
            <w:proofErr w:type="spellStart"/>
            <w:r w:rsidRPr="00FD6C17">
              <w:rPr>
                <w:b/>
                <w:lang w:val="en-US"/>
              </w:rPr>
              <w:t>Hạnh</w:t>
            </w:r>
            <w:proofErr w:type="spellEnd"/>
            <w:r w:rsidRPr="00FD6C17">
              <w:rPr>
                <w:b/>
                <w:lang w:val="en-US"/>
              </w:rPr>
              <w:t xml:space="preserve"> </w:t>
            </w:r>
            <w:proofErr w:type="spellStart"/>
            <w:r w:rsidRPr="00FD6C17">
              <w:rPr>
                <w:b/>
                <w:lang w:val="en-US"/>
              </w:rPr>
              <w:t>phúc</w:t>
            </w:r>
            <w:proofErr w:type="spellEnd"/>
          </w:p>
          <w:p w:rsidR="00ED2568" w:rsidRPr="00FD6C17" w:rsidRDefault="00ED2568" w:rsidP="004A0E05">
            <w:pPr>
              <w:spacing w:line="300" w:lineRule="exact"/>
              <w:rPr>
                <w:lang w:val="en-US"/>
              </w:rPr>
            </w:pPr>
            <w:r w:rsidRPr="00FD6C17">
              <w:rPr>
                <w:sz w:val="26"/>
                <w:szCs w:val="26"/>
                <w:lang w:val="en-US"/>
              </w:rPr>
              <w:t xml:space="preserve">                 </w:t>
            </w:r>
            <w:r w:rsidRPr="00FD6C17">
              <w:rPr>
                <w:lang w:val="en-US"/>
              </w:rPr>
              <w:t>————————————</w:t>
            </w:r>
          </w:p>
          <w:p w:rsidR="00ED2568" w:rsidRPr="00FD6C17" w:rsidRDefault="00ED2568" w:rsidP="004A0E05">
            <w:pPr>
              <w:jc w:val="center"/>
              <w:rPr>
                <w:i/>
                <w:lang w:val="en-US"/>
              </w:rPr>
            </w:pPr>
            <w:proofErr w:type="spellStart"/>
            <w:r w:rsidRPr="00FD6C17">
              <w:rPr>
                <w:i/>
                <w:lang w:val="en-US"/>
              </w:rPr>
              <w:t>Hà</w:t>
            </w:r>
            <w:proofErr w:type="spellEnd"/>
            <w:r w:rsidRPr="00FD6C17">
              <w:rPr>
                <w:i/>
                <w:lang w:val="en-US"/>
              </w:rPr>
              <w:t xml:space="preserve"> </w:t>
            </w:r>
            <w:proofErr w:type="spellStart"/>
            <w:r w:rsidR="00AE767E">
              <w:rPr>
                <w:i/>
                <w:lang w:val="en-US"/>
              </w:rPr>
              <w:t>Nội</w:t>
            </w:r>
            <w:proofErr w:type="spellEnd"/>
            <w:r w:rsidR="00AE767E">
              <w:rPr>
                <w:i/>
                <w:lang w:val="en-US"/>
              </w:rPr>
              <w:t xml:space="preserve">, </w:t>
            </w:r>
            <w:proofErr w:type="spellStart"/>
            <w:r w:rsidR="00AE767E">
              <w:rPr>
                <w:i/>
                <w:lang w:val="en-US"/>
              </w:rPr>
              <w:t>ngày</w:t>
            </w:r>
            <w:proofErr w:type="spellEnd"/>
            <w:r w:rsidR="00AE767E">
              <w:rPr>
                <w:i/>
                <w:lang w:val="en-US"/>
              </w:rPr>
              <w:t xml:space="preserve"> </w:t>
            </w:r>
            <w:r w:rsidR="00A874B0">
              <w:rPr>
                <w:i/>
                <w:lang w:val="en-US"/>
              </w:rPr>
              <w:t xml:space="preserve">   </w:t>
            </w:r>
            <w:r w:rsidR="003A4C9C">
              <w:rPr>
                <w:i/>
                <w:lang w:val="en-US"/>
              </w:rPr>
              <w:t xml:space="preserve"> </w:t>
            </w:r>
            <w:proofErr w:type="spellStart"/>
            <w:r w:rsidR="00D96B00" w:rsidRPr="00FD6C17">
              <w:rPr>
                <w:i/>
                <w:lang w:val="en-US"/>
              </w:rPr>
              <w:t>tháng</w:t>
            </w:r>
            <w:proofErr w:type="spellEnd"/>
            <w:r w:rsidR="00D96B00" w:rsidRPr="00FD6C17">
              <w:rPr>
                <w:i/>
                <w:lang w:val="en-US"/>
              </w:rPr>
              <w:t xml:space="preserve"> </w:t>
            </w:r>
            <w:r w:rsidR="00A874B0">
              <w:rPr>
                <w:i/>
                <w:lang w:val="en-US"/>
              </w:rPr>
              <w:t>3</w:t>
            </w:r>
            <w:r w:rsidR="00D96B00" w:rsidRPr="00FD6C17">
              <w:rPr>
                <w:i/>
                <w:lang w:val="en-US"/>
              </w:rPr>
              <w:t xml:space="preserve"> </w:t>
            </w:r>
            <w:proofErr w:type="spellStart"/>
            <w:r w:rsidR="00D96B00" w:rsidRPr="00FD6C17">
              <w:rPr>
                <w:i/>
                <w:lang w:val="en-US"/>
              </w:rPr>
              <w:t>năm</w:t>
            </w:r>
            <w:proofErr w:type="spellEnd"/>
            <w:r w:rsidR="00D96B00" w:rsidRPr="00FD6C17">
              <w:rPr>
                <w:i/>
                <w:lang w:val="en-US"/>
              </w:rPr>
              <w:t xml:space="preserve"> 20</w:t>
            </w:r>
            <w:r w:rsidR="00F43AB2">
              <w:rPr>
                <w:i/>
                <w:lang w:val="en-US"/>
              </w:rPr>
              <w:t>2</w:t>
            </w:r>
            <w:r w:rsidR="00A874B0">
              <w:rPr>
                <w:i/>
                <w:lang w:val="en-US"/>
              </w:rPr>
              <w:t>4</w:t>
            </w:r>
          </w:p>
          <w:p w:rsidR="00ED2568" w:rsidRPr="00FD6C17" w:rsidRDefault="00ED2568" w:rsidP="004A0E05">
            <w:pPr>
              <w:spacing w:line="300" w:lineRule="exact"/>
              <w:jc w:val="center"/>
              <w:rPr>
                <w:b/>
                <w:sz w:val="26"/>
                <w:szCs w:val="26"/>
                <w:lang w:val="en-US"/>
              </w:rPr>
            </w:pPr>
          </w:p>
          <w:p w:rsidR="00ED2568" w:rsidRPr="00FD6C17" w:rsidRDefault="00ED2568" w:rsidP="004A0E05">
            <w:pPr>
              <w:jc w:val="center"/>
              <w:rPr>
                <w:i/>
                <w:sz w:val="26"/>
                <w:szCs w:val="26"/>
                <w:lang w:val="en-US"/>
              </w:rPr>
            </w:pPr>
          </w:p>
          <w:p w:rsidR="00ED2568" w:rsidRPr="00FD6C17" w:rsidRDefault="00ED2568" w:rsidP="004A0E05">
            <w:pPr>
              <w:jc w:val="center"/>
              <w:rPr>
                <w:lang w:val="en-US"/>
              </w:rPr>
            </w:pPr>
          </w:p>
        </w:tc>
      </w:tr>
    </w:tbl>
    <w:p w:rsidR="00FA110B" w:rsidRDefault="00FA110B" w:rsidP="00437D1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950"/>
      </w:tblGrid>
      <w:tr w:rsidR="00795696" w:rsidTr="00795696">
        <w:tc>
          <w:tcPr>
            <w:tcW w:w="3978" w:type="dxa"/>
          </w:tcPr>
          <w:p w:rsidR="00795696" w:rsidRDefault="00795696" w:rsidP="00AF0D5B">
            <w:pPr>
              <w:jc w:val="right"/>
              <w:rPr>
                <w:lang w:val="en-US"/>
              </w:rPr>
            </w:pPr>
            <w:proofErr w:type="spellStart"/>
            <w:r>
              <w:rPr>
                <w:lang w:val="en-US"/>
              </w:rPr>
              <w:t>Kính</w:t>
            </w:r>
            <w:proofErr w:type="spellEnd"/>
            <w:r>
              <w:rPr>
                <w:lang w:val="en-US"/>
              </w:rPr>
              <w:t xml:space="preserve"> </w:t>
            </w:r>
            <w:proofErr w:type="spellStart"/>
            <w:r>
              <w:rPr>
                <w:lang w:val="en-US"/>
              </w:rPr>
              <w:t>gửi</w:t>
            </w:r>
            <w:proofErr w:type="spellEnd"/>
            <w:r>
              <w:rPr>
                <w:lang w:val="en-US"/>
              </w:rPr>
              <w:t>:</w:t>
            </w:r>
          </w:p>
        </w:tc>
        <w:tc>
          <w:tcPr>
            <w:tcW w:w="4950" w:type="dxa"/>
          </w:tcPr>
          <w:p w:rsidR="00795696" w:rsidRDefault="00795696" w:rsidP="00AF0D5B">
            <w:pPr>
              <w:rPr>
                <w:lang w:val="en-US"/>
              </w:rPr>
            </w:pPr>
            <w:proofErr w:type="spellStart"/>
            <w:r>
              <w:rPr>
                <w:lang w:val="en-US"/>
              </w:rPr>
              <w:t>Phó</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tướng</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roofErr w:type="spellStart"/>
            <w:r>
              <w:rPr>
                <w:lang w:val="en-US"/>
              </w:rPr>
              <w:t>Lê</w:t>
            </w:r>
            <w:proofErr w:type="spellEnd"/>
            <w:r>
              <w:rPr>
                <w:lang w:val="en-US"/>
              </w:rPr>
              <w:t xml:space="preserve"> Minh </w:t>
            </w:r>
            <w:proofErr w:type="spellStart"/>
            <w:r>
              <w:rPr>
                <w:lang w:val="en-US"/>
              </w:rPr>
              <w:t>Khái</w:t>
            </w:r>
            <w:proofErr w:type="spellEnd"/>
            <w:r w:rsidR="00A874B0">
              <w:rPr>
                <w:lang w:val="en-US"/>
              </w:rPr>
              <w:t>;</w:t>
            </w:r>
          </w:p>
        </w:tc>
      </w:tr>
      <w:tr w:rsidR="00795696" w:rsidTr="00795696">
        <w:tc>
          <w:tcPr>
            <w:tcW w:w="3978" w:type="dxa"/>
          </w:tcPr>
          <w:p w:rsidR="00795696" w:rsidRDefault="00795696" w:rsidP="00AF0D5B">
            <w:pPr>
              <w:jc w:val="right"/>
              <w:rPr>
                <w:lang w:val="en-US"/>
              </w:rPr>
            </w:pPr>
            <w:proofErr w:type="spellStart"/>
            <w:r>
              <w:rPr>
                <w:lang w:val="en-US"/>
              </w:rPr>
              <w:t>Đồng</w:t>
            </w:r>
            <w:proofErr w:type="spellEnd"/>
            <w:r>
              <w:rPr>
                <w:lang w:val="en-US"/>
              </w:rPr>
              <w:t xml:space="preserve"> </w:t>
            </w:r>
            <w:proofErr w:type="spellStart"/>
            <w:r>
              <w:rPr>
                <w:lang w:val="en-US"/>
              </w:rPr>
              <w:t>kính</w:t>
            </w:r>
            <w:proofErr w:type="spellEnd"/>
            <w:r>
              <w:rPr>
                <w:lang w:val="en-US"/>
              </w:rPr>
              <w:t xml:space="preserve"> </w:t>
            </w:r>
            <w:proofErr w:type="spellStart"/>
            <w:r>
              <w:rPr>
                <w:lang w:val="en-US"/>
              </w:rPr>
              <w:t>gửi</w:t>
            </w:r>
            <w:proofErr w:type="spellEnd"/>
            <w:r>
              <w:rPr>
                <w:lang w:val="en-US"/>
              </w:rPr>
              <w:t>:</w:t>
            </w:r>
          </w:p>
        </w:tc>
        <w:tc>
          <w:tcPr>
            <w:tcW w:w="4950" w:type="dxa"/>
          </w:tcPr>
          <w:p w:rsidR="00795696" w:rsidRDefault="00795696" w:rsidP="00AF0D5B">
            <w:pPr>
              <w:rPr>
                <w:lang w:val="en-US"/>
              </w:rPr>
            </w:pPr>
            <w:proofErr w:type="spellStart"/>
            <w:r>
              <w:rPr>
                <w:lang w:val="en-US"/>
              </w:rPr>
              <w:t>Thủ</w:t>
            </w:r>
            <w:proofErr w:type="spellEnd"/>
            <w:r>
              <w:rPr>
                <w:lang w:val="en-US"/>
              </w:rPr>
              <w:t xml:space="preserve"> </w:t>
            </w:r>
            <w:proofErr w:type="spellStart"/>
            <w:r>
              <w:rPr>
                <w:lang w:val="en-US"/>
              </w:rPr>
              <w:t>tướng</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w:t>
            </w:r>
          </w:p>
          <w:p w:rsidR="00A874B0" w:rsidRDefault="00A874B0" w:rsidP="00AF0D5B">
            <w:pPr>
              <w:rPr>
                <w:lang w:val="en-US"/>
              </w:rPr>
            </w:pPr>
          </w:p>
        </w:tc>
      </w:tr>
    </w:tbl>
    <w:p w:rsidR="00A874B0" w:rsidRDefault="00AF0D5B" w:rsidP="00A874B0">
      <w:pPr>
        <w:tabs>
          <w:tab w:val="left" w:pos="2800"/>
        </w:tabs>
        <w:spacing w:before="120" w:after="120" w:line="276" w:lineRule="auto"/>
        <w:ind w:firstLine="720"/>
        <w:rPr>
          <w:spacing w:val="-2"/>
          <w:lang w:val="en-US"/>
        </w:rPr>
      </w:pPr>
      <w:proofErr w:type="spellStart"/>
      <w:r>
        <w:rPr>
          <w:spacing w:val="-2"/>
          <w:lang w:val="en-US"/>
        </w:rPr>
        <w:t>Năm</w:t>
      </w:r>
      <w:proofErr w:type="spellEnd"/>
      <w:r>
        <w:rPr>
          <w:spacing w:val="-2"/>
          <w:lang w:val="en-US"/>
        </w:rPr>
        <w:t xml:space="preserve"> 2024 </w:t>
      </w:r>
      <w:proofErr w:type="spellStart"/>
      <w:r>
        <w:rPr>
          <w:spacing w:val="-2"/>
          <w:lang w:val="en-US"/>
        </w:rPr>
        <w:t>là</w:t>
      </w:r>
      <w:proofErr w:type="spellEnd"/>
      <w:r>
        <w:rPr>
          <w:spacing w:val="-2"/>
          <w:lang w:val="en-US"/>
        </w:rPr>
        <w:t xml:space="preserve"> </w:t>
      </w:r>
      <w:proofErr w:type="spellStart"/>
      <w:r>
        <w:rPr>
          <w:spacing w:val="-2"/>
          <w:lang w:val="en-US"/>
        </w:rPr>
        <w:t>năm</w:t>
      </w:r>
      <w:proofErr w:type="spellEnd"/>
      <w:r>
        <w:rPr>
          <w:spacing w:val="-2"/>
          <w:lang w:val="en-US"/>
        </w:rPr>
        <w:t xml:space="preserve"> </w:t>
      </w:r>
      <w:proofErr w:type="spellStart"/>
      <w:r>
        <w:rPr>
          <w:spacing w:val="-2"/>
          <w:lang w:val="en-US"/>
        </w:rPr>
        <w:t>thứ</w:t>
      </w:r>
      <w:proofErr w:type="spellEnd"/>
      <w:r>
        <w:rPr>
          <w:spacing w:val="-2"/>
          <w:lang w:val="en-US"/>
        </w:rPr>
        <w:t xml:space="preserve"> 4 </w:t>
      </w:r>
      <w:proofErr w:type="spellStart"/>
      <w:r>
        <w:rPr>
          <w:spacing w:val="-2"/>
          <w:lang w:val="en-US"/>
        </w:rPr>
        <w:t>của</w:t>
      </w:r>
      <w:proofErr w:type="spellEnd"/>
      <w:r>
        <w:rPr>
          <w:spacing w:val="-2"/>
          <w:lang w:val="en-US"/>
        </w:rPr>
        <w:t xml:space="preserve"> </w:t>
      </w:r>
      <w:proofErr w:type="spellStart"/>
      <w:r>
        <w:rPr>
          <w:spacing w:val="-2"/>
          <w:lang w:val="en-US"/>
        </w:rPr>
        <w:t>giai</w:t>
      </w:r>
      <w:proofErr w:type="spellEnd"/>
      <w:r>
        <w:rPr>
          <w:spacing w:val="-2"/>
          <w:lang w:val="en-US"/>
        </w:rPr>
        <w:t xml:space="preserve"> </w:t>
      </w:r>
      <w:proofErr w:type="spellStart"/>
      <w:r>
        <w:rPr>
          <w:spacing w:val="-2"/>
          <w:lang w:val="en-US"/>
        </w:rPr>
        <w:t>đoạn</w:t>
      </w:r>
      <w:proofErr w:type="spellEnd"/>
      <w:r>
        <w:rPr>
          <w:spacing w:val="-2"/>
          <w:lang w:val="en-US"/>
        </w:rPr>
        <w:t xml:space="preserve"> 2021-2025, </w:t>
      </w:r>
      <w:proofErr w:type="spellStart"/>
      <w:r w:rsidR="004B563F">
        <w:rPr>
          <w:spacing w:val="-2"/>
          <w:lang w:val="en-US"/>
        </w:rPr>
        <w:t>theo</w:t>
      </w:r>
      <w:proofErr w:type="spellEnd"/>
      <w:r w:rsidR="004B563F">
        <w:rPr>
          <w:spacing w:val="-2"/>
          <w:lang w:val="en-US"/>
        </w:rPr>
        <w:t xml:space="preserve"> </w:t>
      </w:r>
      <w:proofErr w:type="spellStart"/>
      <w:r w:rsidR="004B563F">
        <w:rPr>
          <w:spacing w:val="-2"/>
          <w:lang w:val="en-US"/>
        </w:rPr>
        <w:t>quy</w:t>
      </w:r>
      <w:proofErr w:type="spellEnd"/>
      <w:r w:rsidR="004B563F">
        <w:rPr>
          <w:spacing w:val="-2"/>
          <w:lang w:val="en-US"/>
        </w:rPr>
        <w:t xml:space="preserve"> </w:t>
      </w:r>
      <w:proofErr w:type="spellStart"/>
      <w:r w:rsidR="004B563F">
        <w:rPr>
          <w:spacing w:val="-2"/>
          <w:lang w:val="en-US"/>
        </w:rPr>
        <w:t>định</w:t>
      </w:r>
      <w:proofErr w:type="spellEnd"/>
      <w:r>
        <w:rPr>
          <w:spacing w:val="-2"/>
          <w:lang w:val="en-US"/>
        </w:rPr>
        <w:t xml:space="preserve"> </w:t>
      </w:r>
      <w:proofErr w:type="spellStart"/>
      <w:r>
        <w:rPr>
          <w:spacing w:val="-2"/>
          <w:lang w:val="en-US"/>
        </w:rPr>
        <w:t>là</w:t>
      </w:r>
      <w:proofErr w:type="spellEnd"/>
      <w:r>
        <w:rPr>
          <w:spacing w:val="-2"/>
          <w:lang w:val="en-US"/>
        </w:rPr>
        <w:t xml:space="preserve"> </w:t>
      </w:r>
      <w:proofErr w:type="spellStart"/>
      <w:r>
        <w:rPr>
          <w:spacing w:val="-2"/>
          <w:lang w:val="en-US"/>
        </w:rPr>
        <w:t>năm</w:t>
      </w:r>
      <w:proofErr w:type="spellEnd"/>
      <w:r>
        <w:rPr>
          <w:spacing w:val="-2"/>
          <w:lang w:val="en-US"/>
        </w:rPr>
        <w:t xml:space="preserve"> </w:t>
      </w:r>
      <w:proofErr w:type="spellStart"/>
      <w:r>
        <w:rPr>
          <w:spacing w:val="-2"/>
          <w:lang w:val="en-US"/>
        </w:rPr>
        <w:t>chuẩn</w:t>
      </w:r>
      <w:proofErr w:type="spellEnd"/>
      <w:r>
        <w:rPr>
          <w:spacing w:val="-2"/>
          <w:lang w:val="en-US"/>
        </w:rPr>
        <w:t xml:space="preserve"> </w:t>
      </w:r>
      <w:proofErr w:type="spellStart"/>
      <w:r>
        <w:rPr>
          <w:spacing w:val="-2"/>
          <w:lang w:val="en-US"/>
        </w:rPr>
        <w:t>bị</w:t>
      </w:r>
      <w:proofErr w:type="spellEnd"/>
      <w:r>
        <w:rPr>
          <w:spacing w:val="-2"/>
          <w:lang w:val="en-US"/>
        </w:rPr>
        <w:t xml:space="preserve"> </w:t>
      </w:r>
      <w:proofErr w:type="spellStart"/>
      <w:r>
        <w:rPr>
          <w:spacing w:val="-2"/>
          <w:lang w:val="en-US"/>
        </w:rPr>
        <w:t>xây</w:t>
      </w:r>
      <w:proofErr w:type="spellEnd"/>
      <w:r>
        <w:rPr>
          <w:spacing w:val="-2"/>
          <w:lang w:val="en-US"/>
        </w:rPr>
        <w:t xml:space="preserve"> </w:t>
      </w:r>
      <w:proofErr w:type="spellStart"/>
      <w:r>
        <w:rPr>
          <w:spacing w:val="-2"/>
          <w:lang w:val="en-US"/>
        </w:rPr>
        <w:t>dựng</w:t>
      </w:r>
      <w:proofErr w:type="spellEnd"/>
      <w:r>
        <w:rPr>
          <w:spacing w:val="-2"/>
          <w:lang w:val="en-US"/>
        </w:rPr>
        <w:t xml:space="preserve"> </w:t>
      </w:r>
      <w:proofErr w:type="spellStart"/>
      <w:r>
        <w:rPr>
          <w:spacing w:val="-2"/>
          <w:lang w:val="en-US"/>
        </w:rPr>
        <w:t>các</w:t>
      </w:r>
      <w:proofErr w:type="spellEnd"/>
      <w:r>
        <w:rPr>
          <w:spacing w:val="-2"/>
          <w:lang w:val="en-US"/>
        </w:rPr>
        <w:t xml:space="preserve"> </w:t>
      </w:r>
      <w:proofErr w:type="spellStart"/>
      <w:r>
        <w:rPr>
          <w:spacing w:val="-2"/>
          <w:lang w:val="en-US"/>
        </w:rPr>
        <w:t>nhiệm</w:t>
      </w:r>
      <w:proofErr w:type="spellEnd"/>
      <w:r>
        <w:rPr>
          <w:spacing w:val="-2"/>
          <w:lang w:val="en-US"/>
        </w:rPr>
        <w:t xml:space="preserve"> </w:t>
      </w:r>
      <w:proofErr w:type="spellStart"/>
      <w:r>
        <w:rPr>
          <w:spacing w:val="-2"/>
          <w:lang w:val="en-US"/>
        </w:rPr>
        <w:t>vụ</w:t>
      </w:r>
      <w:proofErr w:type="spellEnd"/>
      <w:r>
        <w:rPr>
          <w:spacing w:val="-2"/>
          <w:lang w:val="en-US"/>
        </w:rPr>
        <w:t xml:space="preserve"> </w:t>
      </w:r>
      <w:proofErr w:type="spellStart"/>
      <w:r>
        <w:rPr>
          <w:spacing w:val="-2"/>
          <w:lang w:val="en-US"/>
        </w:rPr>
        <w:t>về</w:t>
      </w:r>
      <w:proofErr w:type="spellEnd"/>
      <w:r>
        <w:rPr>
          <w:spacing w:val="-2"/>
          <w:lang w:val="en-US"/>
        </w:rPr>
        <w:t xml:space="preserve"> </w:t>
      </w:r>
      <w:proofErr w:type="spellStart"/>
      <w:r>
        <w:rPr>
          <w:spacing w:val="-2"/>
          <w:lang w:val="en-US"/>
        </w:rPr>
        <w:t>lập</w:t>
      </w:r>
      <w:proofErr w:type="spellEnd"/>
      <w:r>
        <w:rPr>
          <w:spacing w:val="-2"/>
          <w:lang w:val="en-US"/>
        </w:rPr>
        <w:t xml:space="preserve"> </w:t>
      </w:r>
      <w:proofErr w:type="spellStart"/>
      <w:r>
        <w:rPr>
          <w:spacing w:val="-2"/>
          <w:lang w:val="en-US"/>
        </w:rPr>
        <w:t>kế</w:t>
      </w:r>
      <w:proofErr w:type="spellEnd"/>
      <w:r>
        <w:rPr>
          <w:spacing w:val="-2"/>
          <w:lang w:val="en-US"/>
        </w:rPr>
        <w:t xml:space="preserve"> </w:t>
      </w:r>
      <w:proofErr w:type="spellStart"/>
      <w:r>
        <w:rPr>
          <w:spacing w:val="-2"/>
          <w:lang w:val="en-US"/>
        </w:rPr>
        <w:t>hoạch</w:t>
      </w:r>
      <w:proofErr w:type="spellEnd"/>
      <w:r>
        <w:rPr>
          <w:spacing w:val="-2"/>
          <w:lang w:val="en-US"/>
        </w:rPr>
        <w:t xml:space="preserve"> </w:t>
      </w:r>
      <w:proofErr w:type="spellStart"/>
      <w:r>
        <w:rPr>
          <w:spacing w:val="-2"/>
          <w:lang w:val="en-US"/>
        </w:rPr>
        <w:t>phát</w:t>
      </w:r>
      <w:proofErr w:type="spellEnd"/>
      <w:r>
        <w:rPr>
          <w:spacing w:val="-2"/>
          <w:lang w:val="en-US"/>
        </w:rPr>
        <w:t xml:space="preserve"> </w:t>
      </w:r>
      <w:proofErr w:type="spellStart"/>
      <w:r>
        <w:rPr>
          <w:spacing w:val="-2"/>
          <w:lang w:val="en-US"/>
        </w:rPr>
        <w:t>triển</w:t>
      </w:r>
      <w:proofErr w:type="spellEnd"/>
      <w:r>
        <w:rPr>
          <w:spacing w:val="-2"/>
          <w:lang w:val="en-US"/>
        </w:rPr>
        <w:t xml:space="preserve"> </w:t>
      </w:r>
      <w:proofErr w:type="spellStart"/>
      <w:r>
        <w:rPr>
          <w:spacing w:val="-2"/>
          <w:lang w:val="en-US"/>
        </w:rPr>
        <w:t>kinh</w:t>
      </w:r>
      <w:proofErr w:type="spellEnd"/>
      <w:r>
        <w:rPr>
          <w:spacing w:val="-2"/>
          <w:lang w:val="en-US"/>
        </w:rPr>
        <w:t xml:space="preserve"> </w:t>
      </w:r>
      <w:proofErr w:type="spellStart"/>
      <w:r>
        <w:rPr>
          <w:spacing w:val="-2"/>
          <w:lang w:val="en-US"/>
        </w:rPr>
        <w:t>tế</w:t>
      </w:r>
      <w:proofErr w:type="spellEnd"/>
      <w:r>
        <w:rPr>
          <w:spacing w:val="-2"/>
          <w:lang w:val="en-US"/>
        </w:rPr>
        <w:t xml:space="preserve"> - </w:t>
      </w:r>
      <w:proofErr w:type="spellStart"/>
      <w:r>
        <w:rPr>
          <w:spacing w:val="-2"/>
          <w:lang w:val="en-US"/>
        </w:rPr>
        <w:t>xã</w:t>
      </w:r>
      <w:proofErr w:type="spellEnd"/>
      <w:r>
        <w:rPr>
          <w:spacing w:val="-2"/>
          <w:lang w:val="en-US"/>
        </w:rPr>
        <w:t xml:space="preserve"> </w:t>
      </w:r>
      <w:proofErr w:type="spellStart"/>
      <w:r>
        <w:rPr>
          <w:spacing w:val="-2"/>
          <w:lang w:val="en-US"/>
        </w:rPr>
        <w:t>hội</w:t>
      </w:r>
      <w:proofErr w:type="spellEnd"/>
      <w:r>
        <w:rPr>
          <w:spacing w:val="-2"/>
          <w:lang w:val="en-US"/>
        </w:rPr>
        <w:t xml:space="preserve"> </w:t>
      </w:r>
      <w:proofErr w:type="spellStart"/>
      <w:r w:rsidR="004B563F">
        <w:rPr>
          <w:spacing w:val="-2"/>
          <w:lang w:val="en-US"/>
        </w:rPr>
        <w:t>và</w:t>
      </w:r>
      <w:proofErr w:type="spellEnd"/>
      <w:r w:rsidR="004B563F">
        <w:rPr>
          <w:spacing w:val="-2"/>
          <w:lang w:val="en-US"/>
        </w:rPr>
        <w:t xml:space="preserve"> </w:t>
      </w:r>
      <w:proofErr w:type="spellStart"/>
      <w:r w:rsidR="004B563F">
        <w:rPr>
          <w:spacing w:val="-2"/>
          <w:lang w:val="en-US"/>
        </w:rPr>
        <w:t>kế</w:t>
      </w:r>
      <w:proofErr w:type="spellEnd"/>
      <w:r w:rsidR="004B563F">
        <w:rPr>
          <w:spacing w:val="-2"/>
          <w:lang w:val="en-US"/>
        </w:rPr>
        <w:t xml:space="preserve"> </w:t>
      </w:r>
      <w:proofErr w:type="spellStart"/>
      <w:r w:rsidR="004B563F">
        <w:rPr>
          <w:spacing w:val="-2"/>
          <w:lang w:val="en-US"/>
        </w:rPr>
        <w:t>hoạch</w:t>
      </w:r>
      <w:proofErr w:type="spellEnd"/>
      <w:r>
        <w:rPr>
          <w:spacing w:val="-2"/>
          <w:lang w:val="en-US"/>
        </w:rPr>
        <w:t xml:space="preserve"> </w:t>
      </w:r>
      <w:proofErr w:type="spellStart"/>
      <w:r>
        <w:rPr>
          <w:spacing w:val="-2"/>
          <w:lang w:val="en-US"/>
        </w:rPr>
        <w:t>tài</w:t>
      </w:r>
      <w:proofErr w:type="spellEnd"/>
      <w:r>
        <w:rPr>
          <w:spacing w:val="-2"/>
          <w:lang w:val="en-US"/>
        </w:rPr>
        <w:t xml:space="preserve"> </w:t>
      </w:r>
      <w:proofErr w:type="spellStart"/>
      <w:r>
        <w:rPr>
          <w:spacing w:val="-2"/>
          <w:lang w:val="en-US"/>
        </w:rPr>
        <w:t>chính</w:t>
      </w:r>
      <w:proofErr w:type="spellEnd"/>
      <w:r>
        <w:rPr>
          <w:spacing w:val="-2"/>
          <w:lang w:val="en-US"/>
        </w:rPr>
        <w:t xml:space="preserve"> </w:t>
      </w:r>
      <w:proofErr w:type="spellStart"/>
      <w:r>
        <w:rPr>
          <w:spacing w:val="-2"/>
          <w:lang w:val="en-US"/>
        </w:rPr>
        <w:t>cho</w:t>
      </w:r>
      <w:proofErr w:type="spellEnd"/>
      <w:r>
        <w:rPr>
          <w:spacing w:val="-2"/>
          <w:lang w:val="en-US"/>
        </w:rPr>
        <w:t xml:space="preserve"> </w:t>
      </w:r>
      <w:proofErr w:type="spellStart"/>
      <w:r>
        <w:rPr>
          <w:spacing w:val="-2"/>
          <w:lang w:val="en-US"/>
        </w:rPr>
        <w:t>giai</w:t>
      </w:r>
      <w:proofErr w:type="spellEnd"/>
      <w:r>
        <w:rPr>
          <w:spacing w:val="-2"/>
          <w:lang w:val="en-US"/>
        </w:rPr>
        <w:t xml:space="preserve"> </w:t>
      </w:r>
      <w:proofErr w:type="spellStart"/>
      <w:r>
        <w:rPr>
          <w:spacing w:val="-2"/>
          <w:lang w:val="en-US"/>
        </w:rPr>
        <w:t>đoạn</w:t>
      </w:r>
      <w:proofErr w:type="spellEnd"/>
      <w:r>
        <w:rPr>
          <w:spacing w:val="-2"/>
          <w:lang w:val="en-US"/>
        </w:rPr>
        <w:t xml:space="preserve"> 2026-2030</w:t>
      </w:r>
      <w:r w:rsidR="00A874B0">
        <w:rPr>
          <w:spacing w:val="-2"/>
          <w:lang w:val="en-US"/>
        </w:rPr>
        <w:t xml:space="preserve">, </w:t>
      </w:r>
      <w:proofErr w:type="spellStart"/>
      <w:r w:rsidR="00A874B0">
        <w:rPr>
          <w:spacing w:val="-2"/>
          <w:lang w:val="en-US"/>
        </w:rPr>
        <w:t>Bộ</w:t>
      </w:r>
      <w:proofErr w:type="spellEnd"/>
      <w:r w:rsidR="00A874B0">
        <w:rPr>
          <w:spacing w:val="-2"/>
          <w:lang w:val="en-US"/>
        </w:rPr>
        <w:t xml:space="preserve"> </w:t>
      </w:r>
      <w:proofErr w:type="spellStart"/>
      <w:r w:rsidR="00A874B0">
        <w:rPr>
          <w:spacing w:val="-2"/>
          <w:lang w:val="en-US"/>
        </w:rPr>
        <w:t>Tài</w:t>
      </w:r>
      <w:proofErr w:type="spellEnd"/>
      <w:r w:rsidR="00A874B0">
        <w:rPr>
          <w:spacing w:val="-2"/>
          <w:lang w:val="en-US"/>
        </w:rPr>
        <w:t xml:space="preserve"> </w:t>
      </w:r>
      <w:proofErr w:type="spellStart"/>
      <w:r w:rsidR="00A874B0">
        <w:rPr>
          <w:spacing w:val="-2"/>
          <w:lang w:val="en-US"/>
        </w:rPr>
        <w:t>chính</w:t>
      </w:r>
      <w:proofErr w:type="spellEnd"/>
      <w:r w:rsidR="00A874B0">
        <w:rPr>
          <w:spacing w:val="-2"/>
          <w:lang w:val="en-US"/>
        </w:rPr>
        <w:t xml:space="preserve"> </w:t>
      </w:r>
      <w:proofErr w:type="spellStart"/>
      <w:r w:rsidR="00A874B0">
        <w:rPr>
          <w:spacing w:val="-2"/>
          <w:lang w:val="en-US"/>
        </w:rPr>
        <w:t>xin</w:t>
      </w:r>
      <w:proofErr w:type="spellEnd"/>
      <w:r w:rsidR="00A874B0">
        <w:rPr>
          <w:spacing w:val="-2"/>
          <w:lang w:val="en-US"/>
        </w:rPr>
        <w:t xml:space="preserve"> </w:t>
      </w:r>
      <w:proofErr w:type="spellStart"/>
      <w:r w:rsidR="00A874B0">
        <w:rPr>
          <w:spacing w:val="-2"/>
          <w:lang w:val="en-US"/>
        </w:rPr>
        <w:t>báo</w:t>
      </w:r>
      <w:proofErr w:type="spellEnd"/>
      <w:r w:rsidR="00A874B0">
        <w:rPr>
          <w:spacing w:val="-2"/>
          <w:lang w:val="en-US"/>
        </w:rPr>
        <w:t xml:space="preserve"> </w:t>
      </w:r>
      <w:proofErr w:type="spellStart"/>
      <w:r w:rsidR="00A874B0">
        <w:rPr>
          <w:spacing w:val="-2"/>
          <w:lang w:val="en-US"/>
        </w:rPr>
        <w:t>cáo</w:t>
      </w:r>
      <w:proofErr w:type="spellEnd"/>
      <w:r w:rsidR="00A874B0">
        <w:rPr>
          <w:spacing w:val="-2"/>
          <w:lang w:val="en-US"/>
        </w:rPr>
        <w:t xml:space="preserve"> </w:t>
      </w:r>
      <w:proofErr w:type="spellStart"/>
      <w:r w:rsidR="00A874B0">
        <w:rPr>
          <w:spacing w:val="-2"/>
          <w:lang w:val="en-US"/>
        </w:rPr>
        <w:t>Thủ</w:t>
      </w:r>
      <w:proofErr w:type="spellEnd"/>
      <w:r w:rsidR="00A874B0">
        <w:rPr>
          <w:spacing w:val="-2"/>
          <w:lang w:val="en-US"/>
        </w:rPr>
        <w:t xml:space="preserve"> </w:t>
      </w:r>
      <w:proofErr w:type="spellStart"/>
      <w:r w:rsidR="00A874B0">
        <w:rPr>
          <w:spacing w:val="-2"/>
          <w:lang w:val="en-US"/>
        </w:rPr>
        <w:t>tướng</w:t>
      </w:r>
      <w:proofErr w:type="spellEnd"/>
      <w:r w:rsidR="00A874B0">
        <w:rPr>
          <w:spacing w:val="-2"/>
          <w:lang w:val="en-US"/>
        </w:rPr>
        <w:t xml:space="preserve"> </w:t>
      </w:r>
      <w:proofErr w:type="spellStart"/>
      <w:r w:rsidR="00A874B0">
        <w:rPr>
          <w:spacing w:val="-2"/>
          <w:lang w:val="en-US"/>
        </w:rPr>
        <w:t>Chính</w:t>
      </w:r>
      <w:proofErr w:type="spellEnd"/>
      <w:r w:rsidR="00A874B0">
        <w:rPr>
          <w:spacing w:val="-2"/>
          <w:lang w:val="en-US"/>
        </w:rPr>
        <w:t xml:space="preserve"> </w:t>
      </w:r>
      <w:proofErr w:type="spellStart"/>
      <w:r w:rsidR="00A874B0">
        <w:rPr>
          <w:spacing w:val="-2"/>
          <w:lang w:val="en-US"/>
        </w:rPr>
        <w:t>phủ</w:t>
      </w:r>
      <w:proofErr w:type="spellEnd"/>
      <w:r w:rsidR="00A874B0">
        <w:rPr>
          <w:spacing w:val="-2"/>
          <w:lang w:val="en-US"/>
        </w:rPr>
        <w:t xml:space="preserve">, </w:t>
      </w:r>
      <w:proofErr w:type="spellStart"/>
      <w:r w:rsidR="00A874B0">
        <w:rPr>
          <w:spacing w:val="-2"/>
          <w:lang w:val="en-US"/>
        </w:rPr>
        <w:t>Phó</w:t>
      </w:r>
      <w:proofErr w:type="spellEnd"/>
      <w:r w:rsidR="00A874B0">
        <w:rPr>
          <w:spacing w:val="-2"/>
          <w:lang w:val="en-US"/>
        </w:rPr>
        <w:t xml:space="preserve"> </w:t>
      </w:r>
      <w:proofErr w:type="spellStart"/>
      <w:r w:rsidR="00A874B0">
        <w:rPr>
          <w:spacing w:val="-2"/>
          <w:lang w:val="en-US"/>
        </w:rPr>
        <w:t>Thủ</w:t>
      </w:r>
      <w:proofErr w:type="spellEnd"/>
      <w:r w:rsidR="00A874B0">
        <w:rPr>
          <w:spacing w:val="-2"/>
          <w:lang w:val="en-US"/>
        </w:rPr>
        <w:t xml:space="preserve"> </w:t>
      </w:r>
      <w:proofErr w:type="spellStart"/>
      <w:r w:rsidR="00A874B0">
        <w:rPr>
          <w:spacing w:val="-2"/>
          <w:lang w:val="en-US"/>
        </w:rPr>
        <w:t>tướng</w:t>
      </w:r>
      <w:proofErr w:type="spellEnd"/>
      <w:r w:rsidR="00A874B0">
        <w:rPr>
          <w:spacing w:val="-2"/>
          <w:lang w:val="en-US"/>
        </w:rPr>
        <w:t xml:space="preserve"> </w:t>
      </w:r>
      <w:proofErr w:type="spellStart"/>
      <w:r w:rsidR="00A874B0">
        <w:rPr>
          <w:spacing w:val="-2"/>
          <w:lang w:val="en-US"/>
        </w:rPr>
        <w:t>Lê</w:t>
      </w:r>
      <w:proofErr w:type="spellEnd"/>
      <w:r w:rsidR="00A874B0">
        <w:rPr>
          <w:spacing w:val="-2"/>
          <w:lang w:val="en-US"/>
        </w:rPr>
        <w:t xml:space="preserve"> Minh </w:t>
      </w:r>
      <w:proofErr w:type="spellStart"/>
      <w:r w:rsidR="00A874B0">
        <w:rPr>
          <w:spacing w:val="-2"/>
          <w:lang w:val="en-US"/>
        </w:rPr>
        <w:t>Khái</w:t>
      </w:r>
      <w:proofErr w:type="spellEnd"/>
      <w:r w:rsidR="00A874B0">
        <w:rPr>
          <w:spacing w:val="-2"/>
          <w:lang w:val="en-US"/>
        </w:rPr>
        <w:t xml:space="preserve"> </w:t>
      </w:r>
      <w:proofErr w:type="spellStart"/>
      <w:r w:rsidR="00A874B0">
        <w:rPr>
          <w:spacing w:val="-2"/>
          <w:lang w:val="en-US"/>
        </w:rPr>
        <w:t>về</w:t>
      </w:r>
      <w:proofErr w:type="spellEnd"/>
      <w:r w:rsidR="00A874B0">
        <w:rPr>
          <w:spacing w:val="-2"/>
          <w:lang w:val="en-US"/>
        </w:rPr>
        <w:t xml:space="preserve"> </w:t>
      </w:r>
      <w:proofErr w:type="spellStart"/>
      <w:r w:rsidR="00A874B0">
        <w:rPr>
          <w:spacing w:val="-2"/>
          <w:lang w:val="en-US"/>
        </w:rPr>
        <w:t>việc</w:t>
      </w:r>
      <w:proofErr w:type="spellEnd"/>
      <w:r w:rsidR="00A874B0">
        <w:rPr>
          <w:spacing w:val="-2"/>
          <w:lang w:val="en-US"/>
        </w:rPr>
        <w:t xml:space="preserve"> ban </w:t>
      </w:r>
      <w:proofErr w:type="spellStart"/>
      <w:r w:rsidR="00A874B0">
        <w:rPr>
          <w:spacing w:val="-2"/>
          <w:lang w:val="en-US"/>
        </w:rPr>
        <w:t>hành</w:t>
      </w:r>
      <w:proofErr w:type="spellEnd"/>
      <w:r w:rsidR="00A874B0">
        <w:rPr>
          <w:spacing w:val="-2"/>
          <w:lang w:val="en-US"/>
        </w:rPr>
        <w:t xml:space="preserve"> </w:t>
      </w:r>
      <w:proofErr w:type="spellStart"/>
      <w:r w:rsidR="00A874B0">
        <w:rPr>
          <w:spacing w:val="-2"/>
          <w:lang w:val="en-US"/>
        </w:rPr>
        <w:t>Chỉ</w:t>
      </w:r>
      <w:proofErr w:type="spellEnd"/>
      <w:r w:rsidR="00A874B0">
        <w:rPr>
          <w:spacing w:val="-2"/>
          <w:lang w:val="en-US"/>
        </w:rPr>
        <w:t xml:space="preserve"> </w:t>
      </w:r>
      <w:proofErr w:type="spellStart"/>
      <w:r w:rsidR="00A874B0">
        <w:rPr>
          <w:spacing w:val="-2"/>
          <w:lang w:val="en-US"/>
        </w:rPr>
        <w:t>thị</w:t>
      </w:r>
      <w:proofErr w:type="spellEnd"/>
      <w:r w:rsidR="00A874B0">
        <w:rPr>
          <w:spacing w:val="-2"/>
          <w:lang w:val="en-US"/>
        </w:rPr>
        <w:t xml:space="preserve"> </w:t>
      </w:r>
      <w:proofErr w:type="spellStart"/>
      <w:r w:rsidR="00A874B0">
        <w:rPr>
          <w:spacing w:val="-2"/>
          <w:lang w:val="en-US"/>
        </w:rPr>
        <w:t>lập</w:t>
      </w:r>
      <w:proofErr w:type="spellEnd"/>
      <w:r w:rsidR="00A874B0">
        <w:rPr>
          <w:spacing w:val="-2"/>
          <w:lang w:val="en-US"/>
        </w:rPr>
        <w:t xml:space="preserve"> </w:t>
      </w:r>
      <w:proofErr w:type="spellStart"/>
      <w:r w:rsidR="00A874B0">
        <w:rPr>
          <w:spacing w:val="-2"/>
          <w:lang w:val="en-US"/>
        </w:rPr>
        <w:t>kế</w:t>
      </w:r>
      <w:proofErr w:type="spellEnd"/>
      <w:r w:rsidR="00A874B0">
        <w:rPr>
          <w:spacing w:val="-2"/>
          <w:lang w:val="en-US"/>
        </w:rPr>
        <w:t xml:space="preserve"> </w:t>
      </w:r>
      <w:proofErr w:type="spellStart"/>
      <w:r w:rsidR="00A874B0">
        <w:rPr>
          <w:spacing w:val="-2"/>
          <w:lang w:val="en-US"/>
        </w:rPr>
        <w:t>hoạch</w:t>
      </w:r>
      <w:proofErr w:type="spellEnd"/>
      <w:r w:rsidR="00A874B0">
        <w:rPr>
          <w:spacing w:val="-2"/>
          <w:lang w:val="en-US"/>
        </w:rPr>
        <w:t xml:space="preserve"> </w:t>
      </w:r>
      <w:proofErr w:type="spellStart"/>
      <w:r w:rsidR="00A874B0">
        <w:rPr>
          <w:spacing w:val="-2"/>
          <w:lang w:val="en-US"/>
        </w:rPr>
        <w:t>tài</w:t>
      </w:r>
      <w:proofErr w:type="spellEnd"/>
      <w:r w:rsidR="00A874B0">
        <w:rPr>
          <w:spacing w:val="-2"/>
          <w:lang w:val="en-US"/>
        </w:rPr>
        <w:t xml:space="preserve"> </w:t>
      </w:r>
      <w:proofErr w:type="spellStart"/>
      <w:r w:rsidR="00A874B0">
        <w:rPr>
          <w:spacing w:val="-2"/>
          <w:lang w:val="en-US"/>
        </w:rPr>
        <w:t>chính</w:t>
      </w:r>
      <w:proofErr w:type="spellEnd"/>
      <w:r w:rsidR="00A874B0">
        <w:rPr>
          <w:spacing w:val="-2"/>
          <w:lang w:val="en-US"/>
        </w:rPr>
        <w:t xml:space="preserve"> 5 </w:t>
      </w:r>
      <w:proofErr w:type="spellStart"/>
      <w:r w:rsidR="00A874B0">
        <w:rPr>
          <w:spacing w:val="-2"/>
          <w:lang w:val="en-US"/>
        </w:rPr>
        <w:t>năm</w:t>
      </w:r>
      <w:proofErr w:type="spellEnd"/>
      <w:r w:rsidR="00A874B0">
        <w:rPr>
          <w:spacing w:val="-2"/>
          <w:lang w:val="en-US"/>
        </w:rPr>
        <w:t xml:space="preserve"> </w:t>
      </w:r>
      <w:proofErr w:type="spellStart"/>
      <w:r w:rsidR="00A874B0">
        <w:rPr>
          <w:spacing w:val="-2"/>
          <w:lang w:val="en-US"/>
        </w:rPr>
        <w:t>giai</w:t>
      </w:r>
      <w:proofErr w:type="spellEnd"/>
      <w:r w:rsidR="00A874B0">
        <w:rPr>
          <w:spacing w:val="-2"/>
          <w:lang w:val="en-US"/>
        </w:rPr>
        <w:t xml:space="preserve"> </w:t>
      </w:r>
      <w:proofErr w:type="spellStart"/>
      <w:r w:rsidR="00A874B0">
        <w:rPr>
          <w:spacing w:val="-2"/>
          <w:lang w:val="en-US"/>
        </w:rPr>
        <w:t>đoạn</w:t>
      </w:r>
      <w:proofErr w:type="spellEnd"/>
      <w:r w:rsidR="00A874B0">
        <w:rPr>
          <w:spacing w:val="-2"/>
          <w:lang w:val="en-US"/>
        </w:rPr>
        <w:t xml:space="preserve"> 2026-2030 </w:t>
      </w:r>
      <w:proofErr w:type="spellStart"/>
      <w:r w:rsidR="00A874B0">
        <w:rPr>
          <w:spacing w:val="-2"/>
          <w:lang w:val="en-US"/>
        </w:rPr>
        <w:t>như</w:t>
      </w:r>
      <w:proofErr w:type="spellEnd"/>
      <w:r w:rsidR="00A874B0">
        <w:rPr>
          <w:spacing w:val="-2"/>
          <w:lang w:val="en-US"/>
        </w:rPr>
        <w:t xml:space="preserve"> </w:t>
      </w:r>
      <w:proofErr w:type="spellStart"/>
      <w:r w:rsidR="00A874B0">
        <w:rPr>
          <w:spacing w:val="-2"/>
          <w:lang w:val="en-US"/>
        </w:rPr>
        <w:t>sau</w:t>
      </w:r>
      <w:proofErr w:type="spellEnd"/>
      <w:r w:rsidR="00A874B0">
        <w:rPr>
          <w:spacing w:val="-2"/>
          <w:lang w:val="en-US"/>
        </w:rPr>
        <w:t>:</w:t>
      </w:r>
    </w:p>
    <w:p w:rsidR="00A874B0" w:rsidRDefault="00A874B0" w:rsidP="00A874B0">
      <w:pPr>
        <w:tabs>
          <w:tab w:val="left" w:pos="2800"/>
        </w:tabs>
        <w:spacing w:before="120" w:after="120" w:line="276" w:lineRule="auto"/>
        <w:ind w:firstLine="720"/>
        <w:rPr>
          <w:b/>
          <w:spacing w:val="-2"/>
          <w:lang w:val="en-US"/>
        </w:rPr>
      </w:pPr>
      <w:r>
        <w:rPr>
          <w:b/>
          <w:spacing w:val="-2"/>
          <w:lang w:val="en-US"/>
        </w:rPr>
        <w:t>I</w:t>
      </w:r>
      <w:r w:rsidRPr="003B2C7B">
        <w:rPr>
          <w:b/>
          <w:spacing w:val="-2"/>
          <w:lang w:val="en-US"/>
        </w:rPr>
        <w:t xml:space="preserve">. </w:t>
      </w:r>
      <w:proofErr w:type="spellStart"/>
      <w:r w:rsidRPr="003B2C7B">
        <w:rPr>
          <w:b/>
          <w:spacing w:val="-2"/>
          <w:lang w:val="en-US"/>
        </w:rPr>
        <w:t>Về</w:t>
      </w:r>
      <w:proofErr w:type="spellEnd"/>
      <w:r w:rsidRPr="003B2C7B">
        <w:rPr>
          <w:b/>
          <w:spacing w:val="-2"/>
          <w:lang w:val="en-US"/>
        </w:rPr>
        <w:t xml:space="preserve"> </w:t>
      </w:r>
      <w:proofErr w:type="spellStart"/>
      <w:proofErr w:type="gramStart"/>
      <w:r w:rsidRPr="003B2C7B">
        <w:rPr>
          <w:b/>
          <w:spacing w:val="-2"/>
          <w:lang w:val="en-US"/>
        </w:rPr>
        <w:t>căn</w:t>
      </w:r>
      <w:proofErr w:type="spellEnd"/>
      <w:proofErr w:type="gramEnd"/>
      <w:r w:rsidRPr="003B2C7B">
        <w:rPr>
          <w:b/>
          <w:spacing w:val="-2"/>
          <w:lang w:val="en-US"/>
        </w:rPr>
        <w:t xml:space="preserve"> </w:t>
      </w:r>
      <w:proofErr w:type="spellStart"/>
      <w:r w:rsidRPr="003B2C7B">
        <w:rPr>
          <w:b/>
          <w:spacing w:val="-2"/>
          <w:lang w:val="en-US"/>
        </w:rPr>
        <w:t>cứ</w:t>
      </w:r>
      <w:proofErr w:type="spellEnd"/>
      <w:r w:rsidRPr="003B2C7B">
        <w:rPr>
          <w:b/>
          <w:spacing w:val="-2"/>
          <w:lang w:val="en-US"/>
        </w:rPr>
        <w:t xml:space="preserve"> </w:t>
      </w:r>
      <w:proofErr w:type="spellStart"/>
      <w:r w:rsidRPr="003B2C7B">
        <w:rPr>
          <w:b/>
          <w:spacing w:val="-2"/>
          <w:lang w:val="en-US"/>
        </w:rPr>
        <w:t>pháp</w:t>
      </w:r>
      <w:proofErr w:type="spellEnd"/>
      <w:r w:rsidRPr="003B2C7B">
        <w:rPr>
          <w:b/>
          <w:spacing w:val="-2"/>
          <w:lang w:val="en-US"/>
        </w:rPr>
        <w:t xml:space="preserve"> </w:t>
      </w:r>
      <w:proofErr w:type="spellStart"/>
      <w:r w:rsidRPr="003B2C7B">
        <w:rPr>
          <w:b/>
          <w:spacing w:val="-2"/>
          <w:lang w:val="en-US"/>
        </w:rPr>
        <w:t>lý</w:t>
      </w:r>
      <w:proofErr w:type="spellEnd"/>
    </w:p>
    <w:p w:rsidR="00A874B0" w:rsidRPr="00AF0D5B" w:rsidRDefault="00A874B0" w:rsidP="00A874B0">
      <w:pPr>
        <w:tabs>
          <w:tab w:val="left" w:pos="2800"/>
        </w:tabs>
        <w:spacing w:before="120" w:after="120" w:line="276" w:lineRule="auto"/>
        <w:ind w:firstLine="720"/>
        <w:rPr>
          <w:spacing w:val="-2"/>
          <w:lang w:val="en-US"/>
        </w:rPr>
      </w:pPr>
      <w:proofErr w:type="spellStart"/>
      <w:r>
        <w:rPr>
          <w:spacing w:val="-2"/>
          <w:lang w:val="en-US"/>
        </w:rPr>
        <w:t>Điều</w:t>
      </w:r>
      <w:proofErr w:type="spellEnd"/>
      <w:r>
        <w:rPr>
          <w:spacing w:val="-2"/>
          <w:lang w:val="en-US"/>
        </w:rPr>
        <w:t xml:space="preserve"> 17 </w:t>
      </w:r>
      <w:proofErr w:type="spellStart"/>
      <w:r>
        <w:rPr>
          <w:spacing w:val="-2"/>
          <w:lang w:val="en-US"/>
        </w:rPr>
        <w:t>Luật</w:t>
      </w:r>
      <w:proofErr w:type="spellEnd"/>
      <w:r>
        <w:rPr>
          <w:spacing w:val="-2"/>
          <w:lang w:val="en-US"/>
        </w:rPr>
        <w:t xml:space="preserve"> </w:t>
      </w:r>
      <w:proofErr w:type="spellStart"/>
      <w:r w:rsidRPr="008E753F">
        <w:rPr>
          <w:spacing w:val="-2"/>
          <w:lang w:val="en-US"/>
        </w:rPr>
        <w:t>Ngân</w:t>
      </w:r>
      <w:proofErr w:type="spellEnd"/>
      <w:r w:rsidRPr="008E753F">
        <w:rPr>
          <w:spacing w:val="-2"/>
          <w:lang w:val="en-US"/>
        </w:rPr>
        <w:t xml:space="preserve"> </w:t>
      </w:r>
      <w:proofErr w:type="spellStart"/>
      <w:r w:rsidRPr="008E753F">
        <w:rPr>
          <w:spacing w:val="-2"/>
          <w:lang w:val="en-US"/>
        </w:rPr>
        <w:t>sách</w:t>
      </w:r>
      <w:proofErr w:type="spellEnd"/>
      <w:r w:rsidRPr="008E753F">
        <w:rPr>
          <w:spacing w:val="-2"/>
          <w:lang w:val="en-US"/>
        </w:rPr>
        <w:t xml:space="preserve"> </w:t>
      </w:r>
      <w:proofErr w:type="spellStart"/>
      <w:r w:rsidRPr="008E753F">
        <w:rPr>
          <w:spacing w:val="-2"/>
          <w:lang w:val="en-US"/>
        </w:rPr>
        <w:t>nhà</w:t>
      </w:r>
      <w:proofErr w:type="spellEnd"/>
      <w:r w:rsidRPr="008E753F">
        <w:rPr>
          <w:spacing w:val="-2"/>
          <w:lang w:val="en-US"/>
        </w:rPr>
        <w:t xml:space="preserve"> </w:t>
      </w:r>
      <w:proofErr w:type="spellStart"/>
      <w:r w:rsidRPr="008E753F">
        <w:rPr>
          <w:spacing w:val="-2"/>
          <w:lang w:val="en-US"/>
        </w:rPr>
        <w:t>nước</w:t>
      </w:r>
      <w:proofErr w:type="spellEnd"/>
      <w:r w:rsidRPr="008E753F">
        <w:rPr>
          <w:spacing w:val="-2"/>
          <w:lang w:val="en-US"/>
        </w:rPr>
        <w:t xml:space="preserve"> </w:t>
      </w:r>
      <w:proofErr w:type="spellStart"/>
      <w:r w:rsidRPr="008E753F">
        <w:rPr>
          <w:spacing w:val="-2"/>
          <w:lang w:val="en-US"/>
        </w:rPr>
        <w:t>năm</w:t>
      </w:r>
      <w:proofErr w:type="spellEnd"/>
      <w:r w:rsidRPr="008E753F">
        <w:rPr>
          <w:spacing w:val="-2"/>
          <w:lang w:val="en-US"/>
        </w:rPr>
        <w:t xml:space="preserve"> 2015 </w:t>
      </w:r>
      <w:proofErr w:type="spellStart"/>
      <w:r>
        <w:rPr>
          <w:spacing w:val="-2"/>
          <w:lang w:val="en-US"/>
        </w:rPr>
        <w:t>đã</w:t>
      </w:r>
      <w:proofErr w:type="spellEnd"/>
      <w:r>
        <w:rPr>
          <w:spacing w:val="-2"/>
          <w:lang w:val="en-US"/>
        </w:rPr>
        <w:t xml:space="preserve"> </w:t>
      </w:r>
      <w:proofErr w:type="spellStart"/>
      <w:r>
        <w:rPr>
          <w:spacing w:val="-2"/>
          <w:lang w:val="en-US"/>
        </w:rPr>
        <w:t>quy</w:t>
      </w:r>
      <w:proofErr w:type="spellEnd"/>
      <w:r>
        <w:rPr>
          <w:spacing w:val="-2"/>
          <w:lang w:val="en-US"/>
        </w:rPr>
        <w:t xml:space="preserve"> </w:t>
      </w:r>
      <w:proofErr w:type="spellStart"/>
      <w:r>
        <w:rPr>
          <w:spacing w:val="-2"/>
          <w:lang w:val="en-US"/>
        </w:rPr>
        <w:t>định</w:t>
      </w:r>
      <w:proofErr w:type="spellEnd"/>
      <w:r w:rsidRPr="004B563F">
        <w:rPr>
          <w:spacing w:val="-2"/>
          <w:lang w:val="en-US"/>
        </w:rPr>
        <w:t>: (</w:t>
      </w:r>
      <w:proofErr w:type="spellStart"/>
      <w:r w:rsidRPr="004B563F">
        <w:rPr>
          <w:spacing w:val="-2"/>
          <w:lang w:val="en-US"/>
        </w:rPr>
        <w:t>i</w:t>
      </w:r>
      <w:proofErr w:type="spellEnd"/>
      <w:r w:rsidRPr="004B563F">
        <w:rPr>
          <w:spacing w:val="-2"/>
          <w:lang w:val="en-US"/>
        </w:rPr>
        <w:t>)</w:t>
      </w:r>
      <w:r w:rsidRPr="0032022C">
        <w:rPr>
          <w:i/>
          <w:spacing w:val="-2"/>
          <w:lang w:val="en-US"/>
        </w:rPr>
        <w:t xml:space="preserve"> </w:t>
      </w:r>
      <w:r w:rsidRPr="00AF0D5B">
        <w:rPr>
          <w:lang w:val="nl-NL" w:eastAsia="vi-VN"/>
        </w:rPr>
        <w:t>Kế hoạch tài chính 05 năm là kế hoạch tài chính được lập trong thời hạn 05 năm cùng với kế hoạch phát triển kinh tế - xã hội 05 năm (khoản 1); (ii)</w:t>
      </w:r>
      <w:r w:rsidRPr="00AF0D5B">
        <w:rPr>
          <w:spacing w:val="-2"/>
          <w:lang w:val="nl-NL"/>
        </w:rPr>
        <w:t xml:space="preserve"> Bộ Tài chính </w:t>
      </w:r>
      <w:r w:rsidR="004B563F">
        <w:rPr>
          <w:spacing w:val="-2"/>
          <w:lang w:val="nl-NL"/>
        </w:rPr>
        <w:t>có trách nhiệm chủ trì xây dựng</w:t>
      </w:r>
      <w:r w:rsidRPr="00AF0D5B">
        <w:rPr>
          <w:spacing w:val="-2"/>
          <w:lang w:val="nl-NL"/>
        </w:rPr>
        <w:t xml:space="preserve"> kế hoạch tài chính 05 năm quốc gia </w:t>
      </w:r>
      <w:r w:rsidR="004B563F">
        <w:rPr>
          <w:spacing w:val="-2"/>
          <w:lang w:val="nl-NL"/>
        </w:rPr>
        <w:t>trình</w:t>
      </w:r>
      <w:r w:rsidRPr="00AF0D5B">
        <w:rPr>
          <w:spacing w:val="-2"/>
          <w:lang w:val="nl-NL"/>
        </w:rPr>
        <w:t xml:space="preserve"> Chính phủ </w:t>
      </w:r>
      <w:r w:rsidR="004B563F">
        <w:rPr>
          <w:spacing w:val="-2"/>
          <w:lang w:val="nl-NL"/>
        </w:rPr>
        <w:t>báo cáo</w:t>
      </w:r>
      <w:r w:rsidRPr="00AF0D5B">
        <w:rPr>
          <w:spacing w:val="-2"/>
          <w:lang w:val="nl-NL"/>
        </w:rPr>
        <w:t xml:space="preserve"> Quốc hội xem xét, quyết định</w:t>
      </w:r>
      <w:r w:rsidR="004B563F">
        <w:rPr>
          <w:spacing w:val="-2"/>
          <w:lang w:val="nl-NL"/>
        </w:rPr>
        <w:t xml:space="preserve"> cùng với thời điểm trình dự toán ngân sách năm đầu kỳ kế hoạch</w:t>
      </w:r>
      <w:r w:rsidRPr="00AF0D5B">
        <w:rPr>
          <w:spacing w:val="-2"/>
          <w:lang w:val="nl-NL"/>
        </w:rPr>
        <w:t xml:space="preserve"> (khoản 4)</w:t>
      </w:r>
      <w:r w:rsidR="004B563F">
        <w:rPr>
          <w:spacing w:val="-2"/>
          <w:lang w:val="nl-NL"/>
        </w:rPr>
        <w:t>.</w:t>
      </w:r>
    </w:p>
    <w:p w:rsidR="00A874B0" w:rsidRPr="00AF0D5B" w:rsidRDefault="00A874B0" w:rsidP="00A874B0">
      <w:pPr>
        <w:spacing w:line="276" w:lineRule="auto"/>
        <w:ind w:firstLine="720"/>
        <w:rPr>
          <w:lang w:val="nl-NL"/>
        </w:rPr>
      </w:pPr>
      <w:proofErr w:type="spellStart"/>
      <w:r w:rsidRPr="00AF0D5B">
        <w:rPr>
          <w:bCs/>
          <w:color w:val="000000"/>
          <w:spacing w:val="-2"/>
          <w:lang w:eastAsia="vi-VN"/>
        </w:rPr>
        <w:t>Nghị</w:t>
      </w:r>
      <w:proofErr w:type="spellEnd"/>
      <w:r w:rsidRPr="00AF0D5B">
        <w:rPr>
          <w:bCs/>
          <w:color w:val="000000"/>
          <w:spacing w:val="-2"/>
          <w:lang w:eastAsia="vi-VN"/>
        </w:rPr>
        <w:t xml:space="preserve"> </w:t>
      </w:r>
      <w:proofErr w:type="spellStart"/>
      <w:r w:rsidRPr="00AF0D5B">
        <w:rPr>
          <w:bCs/>
          <w:color w:val="000000"/>
          <w:spacing w:val="-2"/>
          <w:lang w:eastAsia="vi-VN"/>
        </w:rPr>
        <w:t>định</w:t>
      </w:r>
      <w:proofErr w:type="spellEnd"/>
      <w:r w:rsidRPr="00AF0D5B">
        <w:rPr>
          <w:bCs/>
          <w:color w:val="000000"/>
          <w:spacing w:val="-2"/>
          <w:lang w:eastAsia="vi-VN"/>
        </w:rPr>
        <w:t xml:space="preserve"> </w:t>
      </w:r>
      <w:proofErr w:type="spellStart"/>
      <w:r w:rsidRPr="00AF0D5B">
        <w:rPr>
          <w:bCs/>
          <w:color w:val="000000"/>
          <w:spacing w:val="-2"/>
          <w:lang w:eastAsia="vi-VN"/>
        </w:rPr>
        <w:t>số</w:t>
      </w:r>
      <w:proofErr w:type="spellEnd"/>
      <w:r w:rsidRPr="00AF0D5B">
        <w:rPr>
          <w:bCs/>
          <w:color w:val="000000"/>
          <w:spacing w:val="-2"/>
          <w:lang w:eastAsia="vi-VN"/>
        </w:rPr>
        <w:t xml:space="preserve"> 45/2017/NĐ-CP </w:t>
      </w:r>
      <w:proofErr w:type="spellStart"/>
      <w:r w:rsidRPr="00AF0D5B">
        <w:rPr>
          <w:bCs/>
          <w:color w:val="000000"/>
          <w:spacing w:val="-2"/>
          <w:lang w:eastAsia="vi-VN"/>
        </w:rPr>
        <w:t>ngày</w:t>
      </w:r>
      <w:proofErr w:type="spellEnd"/>
      <w:r w:rsidRPr="00AF0D5B">
        <w:rPr>
          <w:bCs/>
          <w:color w:val="000000"/>
          <w:spacing w:val="-2"/>
          <w:lang w:eastAsia="vi-VN"/>
        </w:rPr>
        <w:t xml:space="preserve"> 21 </w:t>
      </w:r>
      <w:proofErr w:type="spellStart"/>
      <w:r w:rsidRPr="00AF0D5B">
        <w:rPr>
          <w:bCs/>
          <w:color w:val="000000"/>
          <w:spacing w:val="-2"/>
          <w:lang w:eastAsia="vi-VN"/>
        </w:rPr>
        <w:t>tháng</w:t>
      </w:r>
      <w:proofErr w:type="spellEnd"/>
      <w:r w:rsidRPr="00AF0D5B">
        <w:rPr>
          <w:bCs/>
          <w:color w:val="000000"/>
          <w:spacing w:val="-2"/>
          <w:lang w:eastAsia="vi-VN"/>
        </w:rPr>
        <w:t xml:space="preserve"> 4 </w:t>
      </w:r>
      <w:proofErr w:type="spellStart"/>
      <w:r w:rsidRPr="00AF0D5B">
        <w:rPr>
          <w:bCs/>
          <w:color w:val="000000"/>
          <w:spacing w:val="-2"/>
          <w:lang w:eastAsia="vi-VN"/>
        </w:rPr>
        <w:t>năm</w:t>
      </w:r>
      <w:proofErr w:type="spellEnd"/>
      <w:r w:rsidRPr="00AF0D5B">
        <w:rPr>
          <w:bCs/>
          <w:color w:val="000000"/>
          <w:spacing w:val="-2"/>
          <w:lang w:eastAsia="vi-VN"/>
        </w:rPr>
        <w:t xml:space="preserve"> 2017 </w:t>
      </w:r>
      <w:proofErr w:type="spellStart"/>
      <w:r w:rsidRPr="00AF0D5B">
        <w:rPr>
          <w:bCs/>
          <w:color w:val="000000"/>
          <w:spacing w:val="-2"/>
          <w:lang w:eastAsia="vi-VN"/>
        </w:rPr>
        <w:t>của</w:t>
      </w:r>
      <w:proofErr w:type="spellEnd"/>
      <w:r w:rsidRPr="00AF0D5B">
        <w:rPr>
          <w:bCs/>
          <w:color w:val="000000"/>
          <w:spacing w:val="-2"/>
          <w:lang w:eastAsia="vi-VN"/>
        </w:rPr>
        <w:t xml:space="preserve"> </w:t>
      </w:r>
      <w:proofErr w:type="spellStart"/>
      <w:r w:rsidRPr="00AF0D5B">
        <w:rPr>
          <w:bCs/>
          <w:color w:val="000000"/>
          <w:spacing w:val="-2"/>
          <w:lang w:eastAsia="vi-VN"/>
        </w:rPr>
        <w:t>Chính</w:t>
      </w:r>
      <w:proofErr w:type="spellEnd"/>
      <w:r w:rsidRPr="00AF0D5B">
        <w:rPr>
          <w:bCs/>
          <w:color w:val="000000"/>
          <w:spacing w:val="-2"/>
          <w:lang w:eastAsia="vi-VN"/>
        </w:rPr>
        <w:t xml:space="preserve"> </w:t>
      </w:r>
      <w:proofErr w:type="spellStart"/>
      <w:r w:rsidRPr="00AF0D5B">
        <w:rPr>
          <w:bCs/>
          <w:color w:val="000000"/>
          <w:spacing w:val="-2"/>
          <w:lang w:eastAsia="vi-VN"/>
        </w:rPr>
        <w:t>phủ</w:t>
      </w:r>
      <w:proofErr w:type="spellEnd"/>
      <w:r w:rsidRPr="00AF0D5B">
        <w:rPr>
          <w:bCs/>
          <w:color w:val="000000"/>
          <w:spacing w:val="-2"/>
          <w:lang w:eastAsia="vi-VN"/>
        </w:rPr>
        <w:t xml:space="preserve"> </w:t>
      </w:r>
      <w:proofErr w:type="spellStart"/>
      <w:r w:rsidRPr="00AF0D5B">
        <w:rPr>
          <w:bCs/>
          <w:color w:val="000000"/>
          <w:spacing w:val="-2"/>
          <w:lang w:eastAsia="vi-VN"/>
        </w:rPr>
        <w:t>quy</w:t>
      </w:r>
      <w:proofErr w:type="spellEnd"/>
      <w:r w:rsidRPr="00AF0D5B">
        <w:rPr>
          <w:bCs/>
          <w:color w:val="000000"/>
          <w:spacing w:val="-2"/>
          <w:lang w:eastAsia="vi-VN"/>
        </w:rPr>
        <w:t xml:space="preserve"> </w:t>
      </w:r>
      <w:proofErr w:type="spellStart"/>
      <w:r w:rsidRPr="00AF0D5B">
        <w:rPr>
          <w:bCs/>
          <w:color w:val="000000"/>
          <w:spacing w:val="-2"/>
          <w:lang w:eastAsia="vi-VN"/>
        </w:rPr>
        <w:t>định</w:t>
      </w:r>
      <w:proofErr w:type="spellEnd"/>
      <w:r w:rsidRPr="00AF0D5B">
        <w:rPr>
          <w:bCs/>
          <w:color w:val="000000"/>
          <w:spacing w:val="-2"/>
          <w:lang w:eastAsia="vi-VN"/>
        </w:rPr>
        <w:t xml:space="preserve"> </w:t>
      </w:r>
      <w:r w:rsidRPr="00AF0D5B">
        <w:rPr>
          <w:bCs/>
          <w:iCs/>
          <w:color w:val="000000"/>
          <w:spacing w:val="-2"/>
          <w:lang w:val="nl-NL" w:eastAsia="vi-VN"/>
        </w:rPr>
        <w:t xml:space="preserve">chi tiết việc lập kế hoạch tài chính 05 năm và kế hoạch tài chính - ngân sách nhà nước 03 năm </w:t>
      </w:r>
      <w:r w:rsidR="00233D05">
        <w:rPr>
          <w:bCs/>
          <w:iCs/>
          <w:color w:val="000000"/>
          <w:spacing w:val="-2"/>
          <w:lang w:val="nl-NL" w:eastAsia="vi-VN"/>
        </w:rPr>
        <w:t xml:space="preserve">(Nghị định số 45/2017/NĐ-CP) </w:t>
      </w:r>
      <w:r w:rsidRPr="00AF0D5B">
        <w:rPr>
          <w:bCs/>
          <w:iCs/>
          <w:color w:val="000000"/>
          <w:spacing w:val="-2"/>
          <w:lang w:val="nl-NL" w:eastAsia="vi-VN"/>
        </w:rPr>
        <w:t>đã quy định</w:t>
      </w:r>
      <w:r w:rsidR="00233D05">
        <w:rPr>
          <w:bCs/>
          <w:iCs/>
          <w:color w:val="000000"/>
          <w:spacing w:val="-2"/>
          <w:lang w:val="nl-NL" w:eastAsia="vi-VN"/>
        </w:rPr>
        <w:t>:</w:t>
      </w:r>
      <w:r w:rsidRPr="00AF0D5B">
        <w:rPr>
          <w:bCs/>
          <w:iCs/>
          <w:color w:val="000000"/>
          <w:spacing w:val="-2"/>
          <w:lang w:val="nl-NL" w:eastAsia="vi-VN"/>
        </w:rPr>
        <w:t xml:space="preserve"> </w:t>
      </w:r>
      <w:r w:rsidRPr="00AF0D5B">
        <w:rPr>
          <w:lang w:val="nl-NL"/>
        </w:rPr>
        <w:t>Trước ngày 31 tháng 3 năm thứ tư của kế hoạch tài chính 05 năm quốc gia giai đoạn trước, Thủ tướng Chính phủ ban hành Chỉ thị về việc lập kế hoạch tài chính 05 năm giai đoạn sau (khoản 1 Điều 9);</w:t>
      </w:r>
    </w:p>
    <w:p w:rsidR="00A874B0" w:rsidRDefault="00A874B0" w:rsidP="00A874B0">
      <w:pPr>
        <w:tabs>
          <w:tab w:val="left" w:pos="2800"/>
        </w:tabs>
        <w:spacing w:before="120" w:after="120" w:line="276" w:lineRule="auto"/>
        <w:ind w:firstLine="720"/>
        <w:rPr>
          <w:spacing w:val="-2"/>
          <w:lang w:val="nl-NL"/>
        </w:rPr>
      </w:pPr>
      <w:r>
        <w:rPr>
          <w:spacing w:val="-2"/>
          <w:lang w:val="nl-NL"/>
        </w:rPr>
        <w:t xml:space="preserve">Triển khai các quy định trên, đối với giai đoạn 2021-2025, vào năm 2019 (năm thứ 4 của giai đoạn 2016-2020), Bộ Tài chính cũng đã trình Thủ tướng Chính phủ ban hành Chỉ thị số </w:t>
      </w:r>
      <w:r w:rsidRPr="00092B18">
        <w:rPr>
          <w:bCs/>
          <w:color w:val="000000"/>
          <w:spacing w:val="-2"/>
          <w:lang w:eastAsia="vi-VN"/>
        </w:rPr>
        <w:t>17/CT-</w:t>
      </w:r>
      <w:proofErr w:type="spellStart"/>
      <w:r w:rsidRPr="00092B18">
        <w:rPr>
          <w:bCs/>
          <w:color w:val="000000"/>
          <w:spacing w:val="-2"/>
          <w:lang w:eastAsia="vi-VN"/>
        </w:rPr>
        <w:t>TTg</w:t>
      </w:r>
      <w:proofErr w:type="spellEnd"/>
      <w:r w:rsidRPr="00092B18">
        <w:rPr>
          <w:bCs/>
          <w:color w:val="000000"/>
          <w:spacing w:val="-2"/>
          <w:lang w:eastAsia="vi-VN"/>
        </w:rPr>
        <w:t xml:space="preserve"> </w:t>
      </w:r>
      <w:proofErr w:type="spellStart"/>
      <w:r w:rsidRPr="00092B18">
        <w:rPr>
          <w:bCs/>
          <w:color w:val="000000"/>
          <w:spacing w:val="-2"/>
          <w:lang w:eastAsia="vi-VN"/>
        </w:rPr>
        <w:t>ngày</w:t>
      </w:r>
      <w:proofErr w:type="spellEnd"/>
      <w:r w:rsidRPr="00092B18">
        <w:rPr>
          <w:bCs/>
          <w:color w:val="000000"/>
          <w:spacing w:val="-2"/>
          <w:lang w:eastAsia="vi-VN"/>
        </w:rPr>
        <w:t xml:space="preserve"> 27/6/2019 </w:t>
      </w:r>
      <w:proofErr w:type="spellStart"/>
      <w:r w:rsidRPr="00092B18">
        <w:rPr>
          <w:bCs/>
          <w:color w:val="000000"/>
          <w:spacing w:val="-2"/>
          <w:lang w:eastAsia="vi-VN"/>
        </w:rPr>
        <w:t>của</w:t>
      </w:r>
      <w:proofErr w:type="spellEnd"/>
      <w:r w:rsidRPr="00092B18">
        <w:rPr>
          <w:bCs/>
          <w:color w:val="000000"/>
          <w:spacing w:val="-2"/>
          <w:lang w:eastAsia="vi-VN"/>
        </w:rPr>
        <w:t xml:space="preserve"> </w:t>
      </w:r>
      <w:proofErr w:type="spellStart"/>
      <w:r w:rsidRPr="00092B18">
        <w:rPr>
          <w:bCs/>
          <w:color w:val="000000"/>
          <w:spacing w:val="-2"/>
          <w:lang w:eastAsia="vi-VN"/>
        </w:rPr>
        <w:t>Thủ</w:t>
      </w:r>
      <w:proofErr w:type="spellEnd"/>
      <w:r w:rsidRPr="00092B18">
        <w:rPr>
          <w:bCs/>
          <w:color w:val="000000"/>
          <w:spacing w:val="-2"/>
          <w:lang w:eastAsia="vi-VN"/>
        </w:rPr>
        <w:t xml:space="preserve"> </w:t>
      </w:r>
      <w:proofErr w:type="spellStart"/>
      <w:r w:rsidRPr="00092B18">
        <w:rPr>
          <w:bCs/>
          <w:color w:val="000000"/>
          <w:spacing w:val="-2"/>
          <w:lang w:eastAsia="vi-VN"/>
        </w:rPr>
        <w:t>tướng</w:t>
      </w:r>
      <w:proofErr w:type="spellEnd"/>
      <w:r w:rsidRPr="00092B18">
        <w:rPr>
          <w:bCs/>
          <w:color w:val="000000"/>
          <w:spacing w:val="-2"/>
          <w:lang w:eastAsia="vi-VN"/>
        </w:rPr>
        <w:t xml:space="preserve"> </w:t>
      </w:r>
      <w:proofErr w:type="spellStart"/>
      <w:r w:rsidRPr="00092B18">
        <w:rPr>
          <w:bCs/>
          <w:color w:val="000000"/>
          <w:spacing w:val="-2"/>
          <w:lang w:eastAsia="vi-VN"/>
        </w:rPr>
        <w:t>Chính</w:t>
      </w:r>
      <w:proofErr w:type="spellEnd"/>
      <w:r w:rsidRPr="00092B18">
        <w:rPr>
          <w:bCs/>
          <w:color w:val="000000"/>
          <w:spacing w:val="-2"/>
          <w:lang w:eastAsia="vi-VN"/>
        </w:rPr>
        <w:t xml:space="preserve"> </w:t>
      </w:r>
      <w:proofErr w:type="spellStart"/>
      <w:r w:rsidRPr="00092B18">
        <w:rPr>
          <w:bCs/>
          <w:color w:val="000000"/>
          <w:spacing w:val="-2"/>
          <w:lang w:eastAsia="vi-VN"/>
        </w:rPr>
        <w:t>phủ</w:t>
      </w:r>
      <w:proofErr w:type="spellEnd"/>
      <w:r w:rsidRPr="00092B18">
        <w:rPr>
          <w:bCs/>
          <w:color w:val="000000"/>
          <w:spacing w:val="-2"/>
          <w:lang w:eastAsia="vi-VN"/>
        </w:rPr>
        <w:t xml:space="preserve"> </w:t>
      </w:r>
      <w:proofErr w:type="spellStart"/>
      <w:r w:rsidRPr="00092B18">
        <w:rPr>
          <w:bCs/>
          <w:color w:val="000000"/>
          <w:spacing w:val="-2"/>
          <w:lang w:eastAsia="vi-VN"/>
        </w:rPr>
        <w:t>về</w:t>
      </w:r>
      <w:proofErr w:type="spellEnd"/>
      <w:r w:rsidRPr="00092B18">
        <w:rPr>
          <w:bCs/>
          <w:color w:val="000000"/>
          <w:spacing w:val="-2"/>
          <w:lang w:eastAsia="vi-VN"/>
        </w:rPr>
        <w:t xml:space="preserve"> </w:t>
      </w:r>
      <w:proofErr w:type="spellStart"/>
      <w:r w:rsidRPr="00092B18">
        <w:rPr>
          <w:bCs/>
          <w:color w:val="000000"/>
          <w:spacing w:val="-2"/>
          <w:lang w:eastAsia="vi-VN"/>
        </w:rPr>
        <w:t>xây</w:t>
      </w:r>
      <w:proofErr w:type="spellEnd"/>
      <w:r w:rsidRPr="00092B18">
        <w:rPr>
          <w:bCs/>
          <w:color w:val="000000"/>
          <w:spacing w:val="-2"/>
          <w:lang w:eastAsia="vi-VN"/>
        </w:rPr>
        <w:t xml:space="preserve"> </w:t>
      </w:r>
      <w:proofErr w:type="spellStart"/>
      <w:r w:rsidRPr="00092B18">
        <w:rPr>
          <w:bCs/>
          <w:color w:val="000000"/>
          <w:spacing w:val="-2"/>
          <w:lang w:eastAsia="vi-VN"/>
        </w:rPr>
        <w:t>dựng</w:t>
      </w:r>
      <w:proofErr w:type="spellEnd"/>
      <w:r w:rsidRPr="00092B18">
        <w:rPr>
          <w:bCs/>
          <w:color w:val="000000"/>
          <w:spacing w:val="-2"/>
          <w:lang w:eastAsia="vi-VN"/>
        </w:rPr>
        <w:t xml:space="preserve"> </w:t>
      </w:r>
      <w:proofErr w:type="spellStart"/>
      <w:r w:rsidRPr="00092B18">
        <w:rPr>
          <w:bCs/>
          <w:color w:val="000000"/>
          <w:spacing w:val="-2"/>
          <w:lang w:eastAsia="vi-VN"/>
        </w:rPr>
        <w:t>kế</w:t>
      </w:r>
      <w:proofErr w:type="spellEnd"/>
      <w:r w:rsidRPr="00092B18">
        <w:rPr>
          <w:bCs/>
          <w:color w:val="000000"/>
          <w:spacing w:val="-2"/>
          <w:lang w:eastAsia="vi-VN"/>
        </w:rPr>
        <w:t xml:space="preserve"> </w:t>
      </w:r>
      <w:proofErr w:type="spellStart"/>
      <w:r w:rsidRPr="00092B18">
        <w:rPr>
          <w:bCs/>
          <w:color w:val="000000"/>
          <w:spacing w:val="-2"/>
          <w:lang w:eastAsia="vi-VN"/>
        </w:rPr>
        <w:t>hoạch</w:t>
      </w:r>
      <w:proofErr w:type="spellEnd"/>
      <w:r w:rsidRPr="00092B18">
        <w:rPr>
          <w:bCs/>
          <w:color w:val="000000"/>
          <w:spacing w:val="-2"/>
          <w:lang w:eastAsia="vi-VN"/>
        </w:rPr>
        <w:t xml:space="preserve"> </w:t>
      </w:r>
      <w:proofErr w:type="spellStart"/>
      <w:r w:rsidRPr="00092B18">
        <w:rPr>
          <w:bCs/>
          <w:color w:val="000000"/>
          <w:spacing w:val="-2"/>
          <w:lang w:eastAsia="vi-VN"/>
        </w:rPr>
        <w:t>tài</w:t>
      </w:r>
      <w:proofErr w:type="spellEnd"/>
      <w:r w:rsidRPr="00092B18">
        <w:rPr>
          <w:bCs/>
          <w:color w:val="000000"/>
          <w:spacing w:val="-2"/>
          <w:lang w:eastAsia="vi-VN"/>
        </w:rPr>
        <w:t xml:space="preserve"> </w:t>
      </w:r>
      <w:proofErr w:type="spellStart"/>
      <w:r w:rsidRPr="00092B18">
        <w:rPr>
          <w:bCs/>
          <w:color w:val="000000"/>
          <w:spacing w:val="-2"/>
          <w:lang w:eastAsia="vi-VN"/>
        </w:rPr>
        <w:t>chính</w:t>
      </w:r>
      <w:proofErr w:type="spellEnd"/>
      <w:r w:rsidRPr="00092B18">
        <w:rPr>
          <w:bCs/>
          <w:color w:val="000000"/>
          <w:spacing w:val="-2"/>
          <w:lang w:eastAsia="vi-VN"/>
        </w:rPr>
        <w:t xml:space="preserve"> 05 </w:t>
      </w:r>
      <w:proofErr w:type="spellStart"/>
      <w:r w:rsidRPr="00092B18">
        <w:rPr>
          <w:bCs/>
          <w:color w:val="000000"/>
          <w:spacing w:val="-2"/>
          <w:lang w:eastAsia="vi-VN"/>
        </w:rPr>
        <w:t>năm</w:t>
      </w:r>
      <w:proofErr w:type="spellEnd"/>
      <w:r w:rsidRPr="00092B18">
        <w:rPr>
          <w:bCs/>
          <w:color w:val="000000"/>
          <w:spacing w:val="-2"/>
          <w:lang w:eastAsia="vi-VN"/>
        </w:rPr>
        <w:t xml:space="preserve"> </w:t>
      </w:r>
      <w:proofErr w:type="spellStart"/>
      <w:r w:rsidRPr="00092B18">
        <w:rPr>
          <w:bCs/>
          <w:color w:val="000000"/>
          <w:spacing w:val="-2"/>
          <w:lang w:eastAsia="vi-VN"/>
        </w:rPr>
        <w:t>giai</w:t>
      </w:r>
      <w:proofErr w:type="spellEnd"/>
      <w:r w:rsidRPr="00092B18">
        <w:rPr>
          <w:bCs/>
          <w:color w:val="000000"/>
          <w:spacing w:val="-2"/>
          <w:lang w:eastAsia="vi-VN"/>
        </w:rPr>
        <w:t xml:space="preserve"> </w:t>
      </w:r>
      <w:proofErr w:type="spellStart"/>
      <w:r w:rsidRPr="00092B18">
        <w:rPr>
          <w:bCs/>
          <w:color w:val="000000"/>
          <w:spacing w:val="-2"/>
          <w:lang w:eastAsia="vi-VN"/>
        </w:rPr>
        <w:t>đoạn</w:t>
      </w:r>
      <w:proofErr w:type="spellEnd"/>
      <w:r w:rsidRPr="00092B18">
        <w:rPr>
          <w:bCs/>
          <w:color w:val="000000"/>
          <w:spacing w:val="-2"/>
          <w:lang w:eastAsia="vi-VN"/>
        </w:rPr>
        <w:t xml:space="preserve"> 2021-2025</w:t>
      </w:r>
      <w:r w:rsidRPr="00F1454C">
        <w:rPr>
          <w:spacing w:val="-2"/>
          <w:lang w:val="nl-NL"/>
        </w:rPr>
        <w:t>.</w:t>
      </w:r>
    </w:p>
    <w:p w:rsidR="00AF0D5B" w:rsidRPr="00233D05" w:rsidRDefault="004B563F" w:rsidP="00233D05">
      <w:pPr>
        <w:tabs>
          <w:tab w:val="left" w:pos="2800"/>
        </w:tabs>
        <w:spacing w:before="120" w:after="120" w:line="276" w:lineRule="auto"/>
        <w:ind w:firstLine="720"/>
        <w:rPr>
          <w:bCs/>
          <w:color w:val="000000"/>
          <w:spacing w:val="-2"/>
          <w:lang w:eastAsia="vi-VN"/>
        </w:rPr>
      </w:pPr>
      <w:r>
        <w:rPr>
          <w:spacing w:val="-2"/>
          <w:lang w:val="nl-NL"/>
        </w:rPr>
        <w:t>Căn cứ</w:t>
      </w:r>
      <w:r w:rsidR="00A874B0">
        <w:rPr>
          <w:spacing w:val="-2"/>
          <w:lang w:val="nl-NL"/>
        </w:rPr>
        <w:t xml:space="preserve"> các quy định của Luật NSNN và Nghị định số 45/2017/NĐ-CP, năm 2024 là năm thứ 4 của </w:t>
      </w:r>
      <w:r>
        <w:rPr>
          <w:spacing w:val="-2"/>
          <w:lang w:val="nl-NL"/>
        </w:rPr>
        <w:t xml:space="preserve">kế hoạch tài chính 05 năm quốc gia </w:t>
      </w:r>
      <w:r w:rsidR="00A874B0">
        <w:rPr>
          <w:spacing w:val="-2"/>
          <w:lang w:val="nl-NL"/>
        </w:rPr>
        <w:t xml:space="preserve">giai đoạn 2021-2025, Bộ Tài chính trình Thủ tướng ban hành Chỉ thị về </w:t>
      </w:r>
      <w:proofErr w:type="spellStart"/>
      <w:r w:rsidR="00A874B0" w:rsidRPr="00092B18">
        <w:rPr>
          <w:bCs/>
          <w:color w:val="000000"/>
          <w:spacing w:val="-2"/>
          <w:lang w:eastAsia="vi-VN"/>
        </w:rPr>
        <w:t>xây</w:t>
      </w:r>
      <w:proofErr w:type="spellEnd"/>
      <w:r w:rsidR="00A874B0" w:rsidRPr="00092B18">
        <w:rPr>
          <w:bCs/>
          <w:color w:val="000000"/>
          <w:spacing w:val="-2"/>
          <w:lang w:eastAsia="vi-VN"/>
        </w:rPr>
        <w:t xml:space="preserve"> </w:t>
      </w:r>
      <w:proofErr w:type="spellStart"/>
      <w:r w:rsidR="00A874B0" w:rsidRPr="00092B18">
        <w:rPr>
          <w:bCs/>
          <w:color w:val="000000"/>
          <w:spacing w:val="-2"/>
          <w:lang w:eastAsia="vi-VN"/>
        </w:rPr>
        <w:t>dựng</w:t>
      </w:r>
      <w:proofErr w:type="spellEnd"/>
      <w:r w:rsidR="00A874B0" w:rsidRPr="00092B18">
        <w:rPr>
          <w:bCs/>
          <w:color w:val="000000"/>
          <w:spacing w:val="-2"/>
          <w:lang w:eastAsia="vi-VN"/>
        </w:rPr>
        <w:t xml:space="preserve"> </w:t>
      </w:r>
      <w:proofErr w:type="spellStart"/>
      <w:r w:rsidR="00A874B0" w:rsidRPr="00092B18">
        <w:rPr>
          <w:bCs/>
          <w:color w:val="000000"/>
          <w:spacing w:val="-2"/>
          <w:lang w:eastAsia="vi-VN"/>
        </w:rPr>
        <w:t>kế</w:t>
      </w:r>
      <w:proofErr w:type="spellEnd"/>
      <w:r w:rsidR="00A874B0" w:rsidRPr="00092B18">
        <w:rPr>
          <w:bCs/>
          <w:color w:val="000000"/>
          <w:spacing w:val="-2"/>
          <w:lang w:eastAsia="vi-VN"/>
        </w:rPr>
        <w:t xml:space="preserve"> </w:t>
      </w:r>
      <w:proofErr w:type="spellStart"/>
      <w:r w:rsidR="00A874B0" w:rsidRPr="00092B18">
        <w:rPr>
          <w:bCs/>
          <w:color w:val="000000"/>
          <w:spacing w:val="-2"/>
          <w:lang w:eastAsia="vi-VN"/>
        </w:rPr>
        <w:t>hoạch</w:t>
      </w:r>
      <w:proofErr w:type="spellEnd"/>
      <w:r w:rsidR="00A874B0">
        <w:rPr>
          <w:bCs/>
          <w:color w:val="000000"/>
          <w:spacing w:val="-2"/>
          <w:lang w:eastAsia="vi-VN"/>
        </w:rPr>
        <w:t xml:space="preserve"> </w:t>
      </w:r>
      <w:proofErr w:type="spellStart"/>
      <w:r w:rsidR="00A874B0">
        <w:rPr>
          <w:bCs/>
          <w:color w:val="000000"/>
          <w:spacing w:val="-2"/>
          <w:lang w:eastAsia="vi-VN"/>
        </w:rPr>
        <w:t>tài</w:t>
      </w:r>
      <w:proofErr w:type="spellEnd"/>
      <w:r w:rsidR="00A874B0">
        <w:rPr>
          <w:bCs/>
          <w:color w:val="000000"/>
          <w:spacing w:val="-2"/>
          <w:lang w:eastAsia="vi-VN"/>
        </w:rPr>
        <w:t xml:space="preserve"> </w:t>
      </w:r>
      <w:proofErr w:type="spellStart"/>
      <w:r w:rsidR="00A874B0">
        <w:rPr>
          <w:bCs/>
          <w:color w:val="000000"/>
          <w:spacing w:val="-2"/>
          <w:lang w:eastAsia="vi-VN"/>
        </w:rPr>
        <w:t>chính</w:t>
      </w:r>
      <w:proofErr w:type="spellEnd"/>
      <w:r w:rsidR="00A874B0">
        <w:rPr>
          <w:bCs/>
          <w:color w:val="000000"/>
          <w:spacing w:val="-2"/>
          <w:lang w:eastAsia="vi-VN"/>
        </w:rPr>
        <w:t xml:space="preserve"> 05 </w:t>
      </w:r>
      <w:proofErr w:type="spellStart"/>
      <w:r w:rsidR="00A874B0">
        <w:rPr>
          <w:bCs/>
          <w:color w:val="000000"/>
          <w:spacing w:val="-2"/>
          <w:lang w:eastAsia="vi-VN"/>
        </w:rPr>
        <w:t>năm</w:t>
      </w:r>
      <w:proofErr w:type="spellEnd"/>
      <w:r w:rsidR="00A874B0">
        <w:rPr>
          <w:bCs/>
          <w:color w:val="000000"/>
          <w:spacing w:val="-2"/>
          <w:lang w:eastAsia="vi-VN"/>
        </w:rPr>
        <w:t xml:space="preserve"> </w:t>
      </w:r>
      <w:proofErr w:type="spellStart"/>
      <w:r w:rsidR="00A874B0">
        <w:rPr>
          <w:bCs/>
          <w:color w:val="000000"/>
          <w:spacing w:val="-2"/>
          <w:lang w:eastAsia="vi-VN"/>
        </w:rPr>
        <w:t>giai</w:t>
      </w:r>
      <w:proofErr w:type="spellEnd"/>
      <w:r w:rsidR="00A874B0">
        <w:rPr>
          <w:bCs/>
          <w:color w:val="000000"/>
          <w:spacing w:val="-2"/>
          <w:lang w:eastAsia="vi-VN"/>
        </w:rPr>
        <w:t xml:space="preserve"> </w:t>
      </w:r>
      <w:proofErr w:type="spellStart"/>
      <w:r w:rsidR="00A874B0">
        <w:rPr>
          <w:bCs/>
          <w:color w:val="000000"/>
          <w:spacing w:val="-2"/>
          <w:lang w:eastAsia="vi-VN"/>
        </w:rPr>
        <w:t>đoạn</w:t>
      </w:r>
      <w:proofErr w:type="spellEnd"/>
      <w:r w:rsidR="00A874B0">
        <w:rPr>
          <w:bCs/>
          <w:color w:val="000000"/>
          <w:spacing w:val="-2"/>
          <w:lang w:eastAsia="vi-VN"/>
        </w:rPr>
        <w:t xml:space="preserve"> 2026</w:t>
      </w:r>
      <w:r w:rsidR="00A874B0" w:rsidRPr="00092B18">
        <w:rPr>
          <w:bCs/>
          <w:color w:val="000000"/>
          <w:spacing w:val="-2"/>
          <w:lang w:eastAsia="vi-VN"/>
        </w:rPr>
        <w:t>-20</w:t>
      </w:r>
      <w:r w:rsidR="00A874B0">
        <w:rPr>
          <w:bCs/>
          <w:color w:val="000000"/>
          <w:spacing w:val="-2"/>
          <w:lang w:eastAsia="vi-VN"/>
        </w:rPr>
        <w:t>30</w:t>
      </w:r>
      <w:r w:rsidR="00AF0D5B">
        <w:rPr>
          <w:bCs/>
          <w:color w:val="000000"/>
          <w:spacing w:val="-2"/>
          <w:lang w:eastAsia="vi-VN"/>
        </w:rPr>
        <w:t>.</w:t>
      </w:r>
    </w:p>
    <w:p w:rsidR="00A874B0" w:rsidRPr="00595134" w:rsidRDefault="00A874B0" w:rsidP="00337980">
      <w:pPr>
        <w:spacing w:before="60" w:after="60" w:line="271" w:lineRule="auto"/>
        <w:ind w:firstLine="720"/>
        <w:rPr>
          <w:b/>
          <w:lang w:val="nl-NL"/>
        </w:rPr>
      </w:pPr>
      <w:r>
        <w:rPr>
          <w:b/>
          <w:lang w:val="nl-NL"/>
        </w:rPr>
        <w:lastRenderedPageBreak/>
        <w:t>II</w:t>
      </w:r>
      <w:r w:rsidRPr="00595134">
        <w:rPr>
          <w:b/>
          <w:lang w:val="nl-NL"/>
        </w:rPr>
        <w:t xml:space="preserve">. Về </w:t>
      </w:r>
      <w:r>
        <w:rPr>
          <w:b/>
          <w:lang w:val="nl-NL"/>
        </w:rPr>
        <w:t>ph</w:t>
      </w:r>
      <w:r w:rsidRPr="00A404A2">
        <w:rPr>
          <w:b/>
          <w:lang w:val="nl-NL"/>
        </w:rPr>
        <w:t>ạm</w:t>
      </w:r>
      <w:r>
        <w:rPr>
          <w:b/>
          <w:lang w:val="nl-NL"/>
        </w:rPr>
        <w:t xml:space="preserve"> vi, kết cấu</w:t>
      </w:r>
      <w:r w:rsidRPr="00595134">
        <w:rPr>
          <w:b/>
          <w:lang w:val="nl-NL"/>
        </w:rPr>
        <w:t xml:space="preserve"> và nội dung chung </w:t>
      </w:r>
    </w:p>
    <w:p w:rsidR="004B563F" w:rsidRDefault="002A5EEC" w:rsidP="00337980">
      <w:pPr>
        <w:spacing w:before="60" w:after="60" w:line="271" w:lineRule="auto"/>
        <w:ind w:firstLine="720"/>
        <w:rPr>
          <w:bCs/>
          <w:color w:val="000000"/>
          <w:spacing w:val="-2"/>
          <w:lang w:val="nl-NL" w:eastAsia="vi-VN"/>
        </w:rPr>
      </w:pPr>
      <w:r>
        <w:rPr>
          <w:lang w:val="nl-NL"/>
        </w:rPr>
        <w:t>Phạm vi, n</w:t>
      </w:r>
      <w:r w:rsidR="00A874B0" w:rsidRPr="00F82403">
        <w:rPr>
          <w:lang w:val="nl-NL"/>
        </w:rPr>
        <w:t xml:space="preserve">ội dung dự thảo Chỉ thị </w:t>
      </w:r>
      <w:r w:rsidR="00233D05">
        <w:rPr>
          <w:lang w:val="nl-NL"/>
        </w:rPr>
        <w:t xml:space="preserve">đã </w:t>
      </w:r>
      <w:r w:rsidR="00A874B0" w:rsidRPr="008E753F">
        <w:rPr>
          <w:lang w:val="nl-NL"/>
        </w:rPr>
        <w:t>bám sát</w:t>
      </w:r>
      <w:r w:rsidR="00233D05">
        <w:rPr>
          <w:lang w:val="nl-NL"/>
        </w:rPr>
        <w:t>, đảm bảo phù hợp</w:t>
      </w:r>
      <w:r w:rsidR="00A874B0" w:rsidRPr="008E753F">
        <w:rPr>
          <w:lang w:val="nl-NL"/>
        </w:rPr>
        <w:t xml:space="preserve"> </w:t>
      </w:r>
      <w:r w:rsidR="00233D05">
        <w:rPr>
          <w:lang w:val="nl-NL"/>
        </w:rPr>
        <w:t>với nội dung quy định</w:t>
      </w:r>
      <w:r w:rsidR="00A874B0">
        <w:rPr>
          <w:lang w:val="nl-NL"/>
        </w:rPr>
        <w:t xml:space="preserve"> </w:t>
      </w:r>
      <w:r w:rsidR="00A874B0" w:rsidRPr="008E753F">
        <w:rPr>
          <w:bCs/>
          <w:color w:val="000000"/>
          <w:spacing w:val="-2"/>
          <w:lang w:val="nl-NL" w:eastAsia="vi-VN"/>
        </w:rPr>
        <w:t>Nghị định số 45/2017/NĐ-CP của Chính phủ</w:t>
      </w:r>
      <w:r>
        <w:rPr>
          <w:bCs/>
          <w:color w:val="000000"/>
          <w:spacing w:val="-2"/>
          <w:lang w:val="nl-NL" w:eastAsia="vi-VN"/>
        </w:rPr>
        <w:t>. K</w:t>
      </w:r>
      <w:r w:rsidR="00A874B0">
        <w:rPr>
          <w:bCs/>
          <w:color w:val="000000"/>
          <w:spacing w:val="-2"/>
          <w:lang w:val="nl-NL" w:eastAsia="vi-VN"/>
        </w:rPr>
        <w:t xml:space="preserve">ết cấu dự thảo Chỉ thị giai đoạn 2026-2030 </w:t>
      </w:r>
      <w:r w:rsidR="004B563F">
        <w:rPr>
          <w:bCs/>
          <w:color w:val="000000"/>
          <w:spacing w:val="-2"/>
          <w:lang w:val="nl-NL" w:eastAsia="vi-VN"/>
        </w:rPr>
        <w:t xml:space="preserve">gồm 4 </w:t>
      </w:r>
      <w:r w:rsidR="00DF223F">
        <w:rPr>
          <w:bCs/>
          <w:color w:val="000000"/>
          <w:spacing w:val="-2"/>
          <w:lang w:val="nl-NL" w:eastAsia="vi-VN"/>
        </w:rPr>
        <w:t>mục</w:t>
      </w:r>
      <w:r w:rsidR="004B563F">
        <w:rPr>
          <w:bCs/>
          <w:color w:val="000000"/>
          <w:spacing w:val="-2"/>
          <w:lang w:val="nl-NL" w:eastAsia="vi-VN"/>
        </w:rPr>
        <w:t xml:space="preserve">, trong từng </w:t>
      </w:r>
      <w:r w:rsidR="00DF223F">
        <w:rPr>
          <w:bCs/>
          <w:color w:val="000000"/>
          <w:spacing w:val="-2"/>
          <w:lang w:val="nl-NL" w:eastAsia="vi-VN"/>
        </w:rPr>
        <w:t>mục</w:t>
      </w:r>
      <w:r w:rsidR="004B563F">
        <w:rPr>
          <w:bCs/>
          <w:color w:val="000000"/>
          <w:spacing w:val="-2"/>
          <w:lang w:val="nl-NL" w:eastAsia="vi-VN"/>
        </w:rPr>
        <w:t xml:space="preserve"> có </w:t>
      </w:r>
      <w:r>
        <w:rPr>
          <w:bCs/>
          <w:color w:val="000000"/>
          <w:spacing w:val="-2"/>
          <w:lang w:val="nl-NL" w:eastAsia="vi-VN"/>
        </w:rPr>
        <w:t>nội dung</w:t>
      </w:r>
      <w:r w:rsidR="004B563F">
        <w:rPr>
          <w:bCs/>
          <w:color w:val="000000"/>
          <w:spacing w:val="-2"/>
          <w:lang w:val="nl-NL" w:eastAsia="vi-VN"/>
        </w:rPr>
        <w:t xml:space="preserve"> cụ thể</w:t>
      </w:r>
      <w:r w:rsidR="00DF223F">
        <w:rPr>
          <w:bCs/>
          <w:color w:val="000000"/>
          <w:spacing w:val="-2"/>
          <w:lang w:val="nl-NL" w:eastAsia="vi-VN"/>
        </w:rPr>
        <w:t>, theo đó:</w:t>
      </w:r>
    </w:p>
    <w:p w:rsidR="00DF223F" w:rsidRPr="00DF223F" w:rsidRDefault="00DF223F" w:rsidP="00337980">
      <w:pPr>
        <w:spacing w:before="60" w:after="60" w:line="271" w:lineRule="auto"/>
        <w:ind w:firstLine="720"/>
        <w:rPr>
          <w:bCs/>
          <w:color w:val="000000"/>
          <w:spacing w:val="-2"/>
          <w:lang w:val="nl-NL" w:eastAsia="vi-VN"/>
        </w:rPr>
      </w:pPr>
      <w:r w:rsidRPr="00337980">
        <w:rPr>
          <w:b/>
          <w:bCs/>
          <w:color w:val="000000"/>
          <w:spacing w:val="-2"/>
          <w:lang w:val="nl-NL" w:eastAsia="vi-VN"/>
        </w:rPr>
        <w:t>1. Mục A - Yêu cầu lập kế hoạch tài chính 05 năm giai đoạn 2026-2030:</w:t>
      </w:r>
      <w:r w:rsidRPr="00DF223F">
        <w:rPr>
          <w:bCs/>
          <w:color w:val="000000"/>
          <w:spacing w:val="-2"/>
          <w:lang w:val="nl-NL" w:eastAsia="vi-VN"/>
        </w:rPr>
        <w:t xml:space="preserve"> B</w:t>
      </w:r>
      <w:r>
        <w:rPr>
          <w:bCs/>
          <w:color w:val="000000"/>
          <w:spacing w:val="-2"/>
          <w:lang w:val="nl-NL" w:eastAsia="vi-VN"/>
        </w:rPr>
        <w:t>ám sát các yêu cầu tại Điều 7 Nghị định số 45/2017/NĐ-CP của Chính phủ.</w:t>
      </w:r>
    </w:p>
    <w:p w:rsidR="00DF223F" w:rsidRDefault="00DF223F" w:rsidP="00337980">
      <w:pPr>
        <w:spacing w:before="60" w:after="60" w:line="271" w:lineRule="auto"/>
        <w:ind w:firstLine="720"/>
        <w:rPr>
          <w:bCs/>
          <w:color w:val="000000"/>
          <w:spacing w:val="-2"/>
          <w:lang w:val="nl-NL" w:eastAsia="vi-VN"/>
        </w:rPr>
      </w:pPr>
      <w:r w:rsidRPr="00337980">
        <w:rPr>
          <w:b/>
          <w:bCs/>
          <w:color w:val="000000"/>
          <w:spacing w:val="-2"/>
          <w:lang w:val="nl-NL" w:eastAsia="vi-VN"/>
        </w:rPr>
        <w:t xml:space="preserve">2. Mục B - </w:t>
      </w:r>
      <w:proofErr w:type="spellStart"/>
      <w:r w:rsidRPr="00337980">
        <w:rPr>
          <w:b/>
          <w:bCs/>
          <w:color w:val="000000"/>
          <w:spacing w:val="-2"/>
          <w:lang w:val="en-US" w:eastAsia="vi-VN"/>
        </w:rPr>
        <w:t>Đánh</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giá</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tình</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hình</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thực</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hiện</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kế</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hoạch</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tài</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chính</w:t>
      </w:r>
      <w:proofErr w:type="spellEnd"/>
      <w:r w:rsidRPr="00337980">
        <w:rPr>
          <w:b/>
          <w:bCs/>
          <w:color w:val="000000"/>
          <w:spacing w:val="-2"/>
          <w:lang w:val="en-US" w:eastAsia="vi-VN"/>
        </w:rPr>
        <w:t xml:space="preserve"> 05 </w:t>
      </w:r>
      <w:proofErr w:type="spellStart"/>
      <w:r w:rsidRPr="00337980">
        <w:rPr>
          <w:b/>
          <w:bCs/>
          <w:color w:val="000000"/>
          <w:spacing w:val="-2"/>
          <w:lang w:val="en-US" w:eastAsia="vi-VN"/>
        </w:rPr>
        <w:t>năm</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giai</w:t>
      </w:r>
      <w:proofErr w:type="spellEnd"/>
      <w:r w:rsidRPr="00337980">
        <w:rPr>
          <w:b/>
          <w:bCs/>
          <w:color w:val="000000"/>
          <w:spacing w:val="-2"/>
          <w:lang w:val="en-US" w:eastAsia="vi-VN"/>
        </w:rPr>
        <w:t xml:space="preserve"> </w:t>
      </w:r>
      <w:proofErr w:type="spellStart"/>
      <w:r w:rsidRPr="00337980">
        <w:rPr>
          <w:b/>
          <w:bCs/>
          <w:color w:val="000000"/>
          <w:spacing w:val="-2"/>
          <w:lang w:val="en-US" w:eastAsia="vi-VN"/>
        </w:rPr>
        <w:t>đoạn</w:t>
      </w:r>
      <w:proofErr w:type="spellEnd"/>
      <w:r w:rsidRPr="00337980">
        <w:rPr>
          <w:b/>
          <w:bCs/>
          <w:color w:val="000000"/>
          <w:spacing w:val="-2"/>
          <w:lang w:val="en-US" w:eastAsia="vi-VN"/>
        </w:rPr>
        <w:t xml:space="preserve"> 2021-2025</w:t>
      </w:r>
      <w:r w:rsidRPr="00DF223F">
        <w:rPr>
          <w:bCs/>
          <w:color w:val="000000"/>
          <w:spacing w:val="-2"/>
          <w:lang w:val="nl-NL" w:eastAsia="vi-VN"/>
        </w:rPr>
        <w:t>, dự kiến bao gồm các nội dung chính</w:t>
      </w:r>
      <w:r>
        <w:rPr>
          <w:bCs/>
          <w:color w:val="000000"/>
          <w:spacing w:val="-2"/>
          <w:lang w:val="nl-NL" w:eastAsia="vi-VN"/>
        </w:rPr>
        <w:t>:</w:t>
      </w:r>
    </w:p>
    <w:p w:rsidR="00337980" w:rsidRPr="007D3FD6" w:rsidRDefault="00D11708" w:rsidP="00337980">
      <w:pPr>
        <w:spacing w:before="60" w:after="60" w:line="271" w:lineRule="auto"/>
        <w:ind w:firstLine="720"/>
        <w:rPr>
          <w:b/>
          <w:bCs/>
          <w:color w:val="000000"/>
          <w:spacing w:val="-2"/>
          <w:lang w:val="nl-NL" w:eastAsia="vi-VN"/>
        </w:rPr>
      </w:pPr>
      <w:r w:rsidRPr="007D3FD6">
        <w:rPr>
          <w:b/>
          <w:bCs/>
          <w:color w:val="000000"/>
          <w:spacing w:val="-2"/>
          <w:lang w:val="nl-NL" w:eastAsia="vi-VN"/>
        </w:rPr>
        <w:t xml:space="preserve">a) Đối với kế hoạch tài chính 05 năm quốc gia: </w:t>
      </w:r>
    </w:p>
    <w:p w:rsidR="00337980" w:rsidRDefault="00D11708" w:rsidP="00337980">
      <w:pPr>
        <w:spacing w:before="60" w:after="60" w:line="271" w:lineRule="auto"/>
        <w:ind w:firstLine="720"/>
        <w:rPr>
          <w:bCs/>
          <w:color w:val="000000"/>
          <w:spacing w:val="-2"/>
          <w:lang w:val="nl-NL" w:eastAsia="vi-VN"/>
        </w:rPr>
      </w:pPr>
      <w:r>
        <w:rPr>
          <w:bCs/>
          <w:color w:val="000000"/>
          <w:spacing w:val="-2"/>
          <w:lang w:val="nl-NL" w:eastAsia="vi-VN"/>
        </w:rPr>
        <w:t xml:space="preserve">(i) Bối cảnh triển khai; </w:t>
      </w:r>
    </w:p>
    <w:p w:rsidR="00337980" w:rsidRDefault="00D11708" w:rsidP="00337980">
      <w:pPr>
        <w:spacing w:before="60" w:after="60" w:line="271" w:lineRule="auto"/>
        <w:ind w:firstLine="720"/>
        <w:rPr>
          <w:iCs/>
          <w:color w:val="000000"/>
          <w:lang w:val="nl-NL" w:eastAsia="vi-VN"/>
        </w:rPr>
      </w:pPr>
      <w:r>
        <w:rPr>
          <w:bCs/>
          <w:color w:val="000000"/>
          <w:spacing w:val="-2"/>
          <w:lang w:val="nl-NL" w:eastAsia="vi-VN"/>
        </w:rPr>
        <w:t xml:space="preserve">(ii) </w:t>
      </w:r>
      <w:r>
        <w:rPr>
          <w:iCs/>
          <w:color w:val="000000"/>
          <w:lang w:val="nl-NL" w:eastAsia="vi-VN"/>
        </w:rPr>
        <w:t xml:space="preserve">Việc tổ chức thực hiện </w:t>
      </w:r>
      <w:r w:rsidRPr="00BA38BA">
        <w:rPr>
          <w:iCs/>
          <w:color w:val="000000"/>
          <w:lang w:val="nl-NL" w:eastAsia="vi-VN"/>
        </w:rPr>
        <w:t>các nhiệm vụ về hoàn thiện thể chế</w:t>
      </w:r>
      <w:r>
        <w:rPr>
          <w:iCs/>
          <w:color w:val="000000"/>
          <w:lang w:val="nl-NL" w:eastAsia="vi-VN"/>
        </w:rPr>
        <w:t xml:space="preserve">, chính sách; </w:t>
      </w:r>
    </w:p>
    <w:p w:rsidR="00337980" w:rsidRDefault="00D11708" w:rsidP="00337980">
      <w:pPr>
        <w:spacing w:before="60" w:after="60" w:line="271" w:lineRule="auto"/>
        <w:ind w:firstLine="720"/>
        <w:rPr>
          <w:iCs/>
          <w:color w:val="000000"/>
          <w:lang w:val="nl-NL" w:eastAsia="vi-VN"/>
        </w:rPr>
      </w:pPr>
      <w:r>
        <w:rPr>
          <w:iCs/>
          <w:color w:val="000000"/>
          <w:lang w:val="nl-NL" w:eastAsia="vi-VN"/>
        </w:rPr>
        <w:t xml:space="preserve">(iii) Đánh giá kết quả </w:t>
      </w:r>
      <w:r w:rsidRPr="00BA38BA">
        <w:rPr>
          <w:iCs/>
          <w:color w:val="000000"/>
          <w:lang w:val="nl-NL" w:eastAsia="vi-VN"/>
        </w:rPr>
        <w:t xml:space="preserve">thực hiện các mục tiêu tổng quát và </w:t>
      </w:r>
      <w:r w:rsidRPr="00BA38BA">
        <w:rPr>
          <w:color w:val="000000"/>
          <w:lang w:val="nl-NL" w:eastAsia="vi-VN"/>
        </w:rPr>
        <w:t>mục tiêu cụ thể, chủ yếu về tài chính - ngân sách nhà nước</w:t>
      </w:r>
      <w:r w:rsidRPr="00BA38BA">
        <w:rPr>
          <w:iCs/>
          <w:color w:val="000000"/>
          <w:lang w:val="nl-NL" w:eastAsia="vi-VN"/>
        </w:rPr>
        <w:t xml:space="preserve"> </w:t>
      </w:r>
      <w:r>
        <w:rPr>
          <w:iCs/>
          <w:color w:val="000000"/>
          <w:lang w:val="nl-NL" w:eastAsia="vi-VN"/>
        </w:rPr>
        <w:t>giai đoạn 2021-2025</w:t>
      </w:r>
      <w:r w:rsidR="00337980">
        <w:rPr>
          <w:iCs/>
          <w:color w:val="000000"/>
          <w:lang w:val="nl-NL" w:eastAsia="vi-VN"/>
        </w:rPr>
        <w:t xml:space="preserve">; trong đó </w:t>
      </w:r>
      <w:r w:rsidR="00337980">
        <w:rPr>
          <w:color w:val="000000"/>
          <w:lang w:val="nl-NL" w:eastAsia="vi-VN"/>
        </w:rPr>
        <w:t>cần tập trung lưu ý làm rõ về các chỉ tiêu đạt được, chưa đạt được; kết quả thực hiện các mục tiêu, nguồn lực tài chính tác động đến và gắn với kết quả, hiệu quả thực hiện các chương trình/đề án/nhiệm vụ chuyên môn trong ngành, lĩnh vực được giao quản lý</w:t>
      </w:r>
      <w:r>
        <w:rPr>
          <w:iCs/>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iCs/>
          <w:color w:val="000000"/>
          <w:lang w:val="nl-NL" w:eastAsia="vi-VN"/>
        </w:rPr>
        <w:t>(iv) Đánh giá tình hình</w:t>
      </w:r>
      <w:r w:rsidRPr="00BA38BA">
        <w:rPr>
          <w:iCs/>
          <w:color w:val="000000"/>
          <w:lang w:val="nl-NL" w:eastAsia="vi-VN"/>
        </w:rPr>
        <w:t xml:space="preserve"> </w:t>
      </w:r>
      <w:r w:rsidRPr="00BA38BA">
        <w:rPr>
          <w:color w:val="000000"/>
          <w:lang w:val="nl-NL" w:eastAsia="vi-VN"/>
        </w:rPr>
        <w:t xml:space="preserve">huy động và phân phối các nguồn lực trong </w:t>
      </w:r>
      <w:r>
        <w:rPr>
          <w:color w:val="000000"/>
          <w:lang w:val="nl-NL" w:eastAsia="vi-VN"/>
        </w:rPr>
        <w:t>0</w:t>
      </w:r>
      <w:r w:rsidRPr="00BA38BA">
        <w:rPr>
          <w:color w:val="000000"/>
          <w:lang w:val="nl-NL" w:eastAsia="vi-VN"/>
        </w:rPr>
        <w:t xml:space="preserve">5 năm giai đoạn </w:t>
      </w:r>
      <w:r>
        <w:rPr>
          <w:color w:val="000000"/>
          <w:lang w:val="nl-NL" w:eastAsia="vi-VN"/>
        </w:rPr>
        <w:t xml:space="preserve">2021-2025;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(v) Lưu ý một số các yếu tố khách quan bên ngoài như ảnh hưởng của dịch bệnh Covid-19, thực hiện Chương trình phục hồi và phát triển kinh tế - xã hội, các cuộc xung đột quân sự ở một số khu vực,... trong điều hành; </w:t>
      </w:r>
    </w:p>
    <w:p w:rsidR="00A874B0" w:rsidRPr="00337980" w:rsidRDefault="00D11708" w:rsidP="00337980">
      <w:pPr>
        <w:spacing w:before="60" w:after="60" w:line="271" w:lineRule="auto"/>
        <w:ind w:firstLine="720"/>
        <w:rPr>
          <w:iCs/>
          <w:color w:val="000000"/>
          <w:lang w:val="nl-NL" w:eastAsia="vi-VN"/>
        </w:rPr>
      </w:pPr>
      <w:r>
        <w:rPr>
          <w:color w:val="000000"/>
          <w:lang w:val="nl-NL" w:eastAsia="vi-VN"/>
        </w:rPr>
        <w:t>(vi) H</w:t>
      </w:r>
      <w:r w:rsidRPr="00BA38BA">
        <w:rPr>
          <w:color w:val="000000"/>
          <w:lang w:val="nl-NL" w:eastAsia="vi-VN"/>
        </w:rPr>
        <w:t xml:space="preserve">ạn chế, khó khăn vướng mắc trong </w:t>
      </w:r>
      <w:r>
        <w:rPr>
          <w:color w:val="000000"/>
          <w:lang w:val="nl-NL" w:eastAsia="vi-VN"/>
        </w:rPr>
        <w:t>tổ chức</w:t>
      </w:r>
      <w:r w:rsidRPr="00BA38BA">
        <w:rPr>
          <w:color w:val="000000"/>
          <w:lang w:val="nl-NL" w:eastAsia="vi-VN"/>
        </w:rPr>
        <w:t xml:space="preserve"> thực hiện; </w:t>
      </w:r>
      <w:r>
        <w:rPr>
          <w:color w:val="000000"/>
          <w:lang w:val="nl-NL" w:eastAsia="vi-VN"/>
        </w:rPr>
        <w:t xml:space="preserve">phân tích </w:t>
      </w:r>
      <w:r w:rsidRPr="00BA38BA">
        <w:rPr>
          <w:color w:val="000000"/>
          <w:lang w:val="nl-NL" w:eastAsia="vi-VN"/>
        </w:rPr>
        <w:t>các nguyên nhân khách quan, chủ quan và bài học kinh nghiệm</w:t>
      </w:r>
      <w:r>
        <w:rPr>
          <w:bCs/>
          <w:color w:val="000000"/>
          <w:spacing w:val="-2"/>
          <w:lang w:val="nl-NL" w:eastAsia="vi-VN"/>
        </w:rPr>
        <w:t>.</w:t>
      </w:r>
    </w:p>
    <w:p w:rsidR="007D3FD6" w:rsidRDefault="00D11708" w:rsidP="00337980">
      <w:pPr>
        <w:spacing w:before="60" w:after="60" w:line="271" w:lineRule="auto"/>
        <w:ind w:firstLine="720"/>
        <w:rPr>
          <w:color w:val="000000"/>
          <w:lang w:val="nl-NL" w:eastAsia="vi-VN"/>
        </w:rPr>
      </w:pPr>
      <w:r w:rsidRPr="007D3FD6">
        <w:rPr>
          <w:b/>
          <w:bCs/>
          <w:color w:val="000000"/>
          <w:spacing w:val="-2"/>
          <w:lang w:val="nl-NL" w:eastAsia="vi-VN"/>
        </w:rPr>
        <w:t xml:space="preserve">b) Đối với kế hoạch tài chính </w:t>
      </w:r>
      <w:r w:rsidRPr="007D3FD6">
        <w:rPr>
          <w:b/>
          <w:color w:val="000000"/>
          <w:lang w:val="nl-NL" w:eastAsia="vi-VN"/>
        </w:rPr>
        <w:t>05 năm của tỉnh, thành phố trực thuộc trung ương giai đoạn 2021-2025:</w:t>
      </w:r>
      <w:r>
        <w:rPr>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Ngoài các nội dung đánh giá tương tự như kế hoạch tài chính 05 quốc gia, đánh giá </w:t>
      </w:r>
      <w:r w:rsidRPr="0000274B">
        <w:rPr>
          <w:color w:val="000000"/>
          <w:lang w:val="nl-NL" w:eastAsia="vi-VN"/>
        </w:rPr>
        <w:t xml:space="preserve">cụ thể các vấn </w:t>
      </w:r>
      <w:r w:rsidR="00337980">
        <w:rPr>
          <w:color w:val="000000"/>
          <w:lang w:val="nl-NL" w:eastAsia="vi-VN"/>
        </w:rPr>
        <w:t>về thuộc thẩm quyền địa phương:</w:t>
      </w:r>
    </w:p>
    <w:p w:rsidR="00337980" w:rsidRDefault="00D11708" w:rsidP="00337980">
      <w:pPr>
        <w:spacing w:before="60" w:after="60" w:line="271" w:lineRule="auto"/>
        <w:ind w:firstLine="720"/>
        <w:rPr>
          <w:color w:val="000000"/>
          <w:lang w:val="nl-NL" w:eastAsia="vi-VN"/>
        </w:rPr>
      </w:pPr>
      <w:r>
        <w:rPr>
          <w:color w:val="000000"/>
          <w:lang w:val="nl-NL" w:eastAsia="vi-VN"/>
        </w:rPr>
        <w:t>(i) V</w:t>
      </w:r>
      <w:r w:rsidRPr="0000274B">
        <w:rPr>
          <w:color w:val="000000"/>
          <w:lang w:val="nl-NL" w:eastAsia="vi-VN"/>
        </w:rPr>
        <w:t>iệc ban hành các chế độ, chính sách về thu, chi theo thẩm quyền</w:t>
      </w:r>
      <w:r>
        <w:rPr>
          <w:color w:val="000000"/>
          <w:lang w:val="nl-NL" w:eastAsia="vi-VN"/>
        </w:rPr>
        <w:t xml:space="preserve">; </w:t>
      </w:r>
    </w:p>
    <w:p w:rsidR="00337980" w:rsidRDefault="007D3FD6" w:rsidP="00337980">
      <w:pPr>
        <w:spacing w:before="60" w:after="60" w:line="271" w:lineRule="auto"/>
        <w:ind w:firstLine="720"/>
        <w:rPr>
          <w:color w:val="000000"/>
          <w:lang w:val="nl-NL" w:eastAsia="vi-VN"/>
        </w:rPr>
      </w:pPr>
      <w:r>
        <w:rPr>
          <w:color w:val="000000"/>
          <w:lang w:val="nl-NL" w:eastAsia="vi-VN"/>
        </w:rPr>
        <w:t>(</w:t>
      </w:r>
      <w:r w:rsidR="00D11708">
        <w:rPr>
          <w:color w:val="000000"/>
          <w:lang w:val="nl-NL" w:eastAsia="vi-VN"/>
        </w:rPr>
        <w:t xml:space="preserve">ii) </w:t>
      </w:r>
      <w:r w:rsidR="00D11708" w:rsidRPr="0000274B">
        <w:rPr>
          <w:color w:val="000000"/>
          <w:lang w:val="nl-NL" w:eastAsia="vi-VN"/>
        </w:rPr>
        <w:t>Đánh giá các kết quả chủ yếu về tài chính - ngân sách nhà nước</w:t>
      </w:r>
      <w:r w:rsidR="00D11708">
        <w:rPr>
          <w:color w:val="000000"/>
          <w:lang w:val="nl-NL" w:eastAsia="vi-VN"/>
        </w:rPr>
        <w:t xml:space="preserve"> trên địa bản; </w:t>
      </w:r>
    </w:p>
    <w:p w:rsidR="00337980" w:rsidRDefault="00D11708" w:rsidP="00337980">
      <w:pPr>
        <w:spacing w:before="60" w:after="60" w:line="271" w:lineRule="auto"/>
        <w:ind w:firstLine="720"/>
        <w:rPr>
          <w:color w:val="000000"/>
          <w:lang w:val="nl-NL" w:eastAsia="vi-VN"/>
        </w:rPr>
      </w:pPr>
      <w:r>
        <w:rPr>
          <w:color w:val="000000"/>
          <w:lang w:val="nl-NL" w:eastAsia="vi-VN"/>
        </w:rPr>
        <w:t>(iii) Việc thực hiện cơ chế tài chính đặc thù và các quy hoạch của địa phương gắn với kế hoạch tài chính 5 năm giai</w:t>
      </w:r>
      <w:r w:rsidR="00337980">
        <w:rPr>
          <w:color w:val="000000"/>
          <w:lang w:val="nl-NL" w:eastAsia="vi-VN"/>
        </w:rPr>
        <w:t xml:space="preserve"> đoạn 2021-2025 tại địa phương;</w:t>
      </w:r>
    </w:p>
    <w:p w:rsidR="00337980" w:rsidRDefault="00D11708" w:rsidP="007D3FD6">
      <w:pPr>
        <w:spacing w:before="60" w:after="60" w:line="271" w:lineRule="auto"/>
        <w:ind w:firstLine="720"/>
        <w:rPr>
          <w:color w:val="000000"/>
          <w:lang w:val="nl-NL" w:eastAsia="vi-VN"/>
        </w:rPr>
      </w:pPr>
      <w:r>
        <w:rPr>
          <w:color w:val="000000"/>
          <w:lang w:val="nl-NL" w:eastAsia="vi-VN"/>
        </w:rPr>
        <w:t>(iv) H</w:t>
      </w:r>
      <w:r w:rsidRPr="0000274B">
        <w:rPr>
          <w:color w:val="000000"/>
          <w:lang w:val="nl-NL" w:eastAsia="vi-VN"/>
        </w:rPr>
        <w:t xml:space="preserve">ạn chế, khó khăn vướng mắc trong </w:t>
      </w:r>
      <w:r>
        <w:rPr>
          <w:color w:val="000000"/>
          <w:lang w:val="nl-NL" w:eastAsia="vi-VN"/>
        </w:rPr>
        <w:t xml:space="preserve">triển khai </w:t>
      </w:r>
      <w:r w:rsidRPr="0000274B">
        <w:rPr>
          <w:color w:val="000000"/>
          <w:lang w:val="nl-NL" w:eastAsia="vi-VN"/>
        </w:rPr>
        <w:t>tại địa phương</w:t>
      </w:r>
      <w:r>
        <w:rPr>
          <w:color w:val="000000"/>
          <w:lang w:val="nl-NL" w:eastAsia="vi-VN"/>
        </w:rPr>
        <w:t>.</w:t>
      </w:r>
    </w:p>
    <w:p w:rsidR="00D11708" w:rsidRPr="00337980" w:rsidRDefault="00D11708" w:rsidP="00337980">
      <w:pPr>
        <w:spacing w:before="60" w:after="60" w:line="271" w:lineRule="auto"/>
        <w:ind w:firstLine="720"/>
        <w:rPr>
          <w:b/>
          <w:color w:val="000000"/>
          <w:lang w:val="nl-NL" w:eastAsia="vi-VN"/>
        </w:rPr>
      </w:pPr>
      <w:r w:rsidRPr="00337980">
        <w:rPr>
          <w:b/>
          <w:color w:val="000000"/>
          <w:lang w:val="nl-NL" w:eastAsia="vi-VN"/>
        </w:rPr>
        <w:lastRenderedPageBreak/>
        <w:t>3. Mục C - Lập kế hoạch tài chính 05 năm giai đoạn 2026-2030</w:t>
      </w:r>
    </w:p>
    <w:p w:rsidR="00337980" w:rsidRPr="007D3FD6" w:rsidRDefault="00D11708" w:rsidP="00337980">
      <w:pPr>
        <w:spacing w:before="60" w:after="60" w:line="271" w:lineRule="auto"/>
        <w:ind w:firstLine="720"/>
        <w:rPr>
          <w:b/>
          <w:bCs/>
          <w:color w:val="000000"/>
          <w:spacing w:val="-2"/>
          <w:lang w:val="nl-NL" w:eastAsia="vi-VN"/>
        </w:rPr>
      </w:pPr>
      <w:r w:rsidRPr="007D3FD6">
        <w:rPr>
          <w:b/>
          <w:bCs/>
          <w:color w:val="000000"/>
          <w:spacing w:val="-2"/>
          <w:lang w:val="nl-NL" w:eastAsia="vi-VN"/>
        </w:rPr>
        <w:t xml:space="preserve">a) Đối với kế hoạch tài chính 05 năm quốc gia: </w:t>
      </w:r>
    </w:p>
    <w:p w:rsidR="00337980" w:rsidRDefault="00D11708" w:rsidP="00337980">
      <w:pPr>
        <w:spacing w:before="60" w:after="60" w:line="271" w:lineRule="auto"/>
        <w:ind w:firstLine="720"/>
        <w:rPr>
          <w:bCs/>
          <w:color w:val="000000"/>
          <w:spacing w:val="-2"/>
          <w:lang w:val="nl-NL" w:eastAsia="vi-VN"/>
        </w:rPr>
      </w:pPr>
      <w:r>
        <w:rPr>
          <w:bCs/>
          <w:color w:val="000000"/>
          <w:spacing w:val="-2"/>
          <w:lang w:val="nl-NL" w:eastAsia="vi-VN"/>
        </w:rPr>
        <w:t xml:space="preserve">(i) Dự báo bối cảnh; </w:t>
      </w:r>
    </w:p>
    <w:p w:rsidR="00337980" w:rsidRDefault="00D11708" w:rsidP="00337980">
      <w:pPr>
        <w:spacing w:before="60" w:after="60" w:line="271" w:lineRule="auto"/>
        <w:ind w:firstLine="720"/>
        <w:rPr>
          <w:iCs/>
          <w:color w:val="000000"/>
          <w:lang w:val="nl-NL" w:eastAsia="vi-VN"/>
        </w:rPr>
      </w:pPr>
      <w:r>
        <w:rPr>
          <w:bCs/>
          <w:color w:val="000000"/>
          <w:spacing w:val="-2"/>
          <w:lang w:val="nl-NL" w:eastAsia="vi-VN"/>
        </w:rPr>
        <w:t xml:space="preserve">(ii) </w:t>
      </w:r>
      <w:r w:rsidRPr="00BA38BA">
        <w:rPr>
          <w:bCs/>
          <w:iCs/>
          <w:color w:val="000000"/>
          <w:lang w:val="nl-NL" w:eastAsia="vi-VN"/>
        </w:rPr>
        <w:t xml:space="preserve">Xây dựng mục tiêu tổng quát và </w:t>
      </w:r>
      <w:r w:rsidRPr="00BA38BA">
        <w:rPr>
          <w:bCs/>
          <w:color w:val="000000"/>
          <w:lang w:val="nl-NL" w:eastAsia="vi-VN"/>
        </w:rPr>
        <w:t xml:space="preserve">mục tiêu </w:t>
      </w:r>
      <w:r>
        <w:rPr>
          <w:bCs/>
          <w:color w:val="000000"/>
          <w:lang w:val="nl-NL" w:eastAsia="vi-VN"/>
        </w:rPr>
        <w:t xml:space="preserve">cụ thể </w:t>
      </w:r>
      <w:r w:rsidRPr="00BA38BA">
        <w:rPr>
          <w:bCs/>
          <w:color w:val="000000"/>
          <w:lang w:val="nl-NL" w:eastAsia="vi-VN"/>
        </w:rPr>
        <w:t>về tài chính - ngân sách nhà nước</w:t>
      </w:r>
      <w:r>
        <w:rPr>
          <w:iCs/>
          <w:color w:val="000000"/>
          <w:lang w:val="nl-NL" w:eastAsia="vi-VN"/>
        </w:rPr>
        <w:t xml:space="preserve">; </w:t>
      </w:r>
    </w:p>
    <w:p w:rsidR="00337980" w:rsidRDefault="00D11708" w:rsidP="00337980">
      <w:pPr>
        <w:spacing w:before="60" w:after="60" w:line="271" w:lineRule="auto"/>
        <w:ind w:firstLine="720"/>
        <w:rPr>
          <w:iCs/>
          <w:color w:val="000000"/>
          <w:lang w:val="nl-NL" w:eastAsia="vi-VN"/>
        </w:rPr>
      </w:pPr>
      <w:r>
        <w:rPr>
          <w:iCs/>
          <w:color w:val="000000"/>
          <w:lang w:val="nl-NL" w:eastAsia="vi-VN"/>
        </w:rPr>
        <w:t xml:space="preserve">(iii) </w:t>
      </w:r>
      <w:r w:rsidRPr="00BA38BA">
        <w:rPr>
          <w:bCs/>
          <w:color w:val="000000"/>
          <w:lang w:val="nl-NL" w:eastAsia="vi-VN"/>
        </w:rPr>
        <w:t xml:space="preserve">Xác định khung cân đối ngân sách nhà nước </w:t>
      </w:r>
      <w:r>
        <w:rPr>
          <w:bCs/>
          <w:color w:val="000000"/>
          <w:lang w:val="nl-NL" w:eastAsia="vi-VN"/>
        </w:rPr>
        <w:t>0</w:t>
      </w:r>
      <w:r w:rsidRPr="00BA38BA">
        <w:rPr>
          <w:bCs/>
          <w:color w:val="000000"/>
          <w:lang w:val="nl-NL" w:eastAsia="vi-VN"/>
        </w:rPr>
        <w:t xml:space="preserve">5 năm </w:t>
      </w:r>
      <w:r>
        <w:rPr>
          <w:bCs/>
          <w:color w:val="000000"/>
          <w:lang w:val="nl-NL" w:eastAsia="vi-VN"/>
        </w:rPr>
        <w:t>giai đoạn 2026-2030 về tổng thu, chi, cân đối ngân sách nhà nước</w:t>
      </w:r>
      <w:r>
        <w:rPr>
          <w:iCs/>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iCs/>
          <w:color w:val="000000"/>
          <w:lang w:val="nl-NL" w:eastAsia="vi-VN"/>
        </w:rPr>
        <w:t xml:space="preserve">(iv) </w:t>
      </w:r>
      <w:r>
        <w:rPr>
          <w:bCs/>
          <w:color w:val="000000"/>
          <w:lang w:val="nl-NL" w:eastAsia="vi-VN"/>
        </w:rPr>
        <w:t>Các chỉ tiêu về quản lý nợ trong giai đoạn 2026-2030</w:t>
      </w:r>
      <w:r>
        <w:rPr>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(v) </w:t>
      </w:r>
      <w:r w:rsidRPr="00E217E8">
        <w:rPr>
          <w:bCs/>
          <w:color w:val="000000"/>
          <w:spacing w:val="-2"/>
          <w:lang w:val="nl-NL" w:eastAsia="vi-VN"/>
        </w:rPr>
        <w:t>Phân tích những khó khăn, thách thức, các yếu tố ảnh hưởng đến việc xây dựng và thực hiện các mục tiêu tổng quát và mục tiêu cụ thể</w:t>
      </w:r>
      <w:r>
        <w:rPr>
          <w:color w:val="000000"/>
          <w:lang w:val="nl-NL" w:eastAsia="vi-VN"/>
        </w:rPr>
        <w:t xml:space="preserve">; </w:t>
      </w:r>
    </w:p>
    <w:p w:rsidR="00D11708" w:rsidRDefault="00D11708" w:rsidP="00337980">
      <w:pPr>
        <w:spacing w:before="60" w:after="60" w:line="271" w:lineRule="auto"/>
        <w:ind w:firstLine="720"/>
        <w:rPr>
          <w:bCs/>
          <w:color w:val="000000"/>
          <w:spacing w:val="-2"/>
          <w:lang w:val="nl-NL" w:eastAsia="vi-VN"/>
        </w:rPr>
      </w:pPr>
      <w:r>
        <w:rPr>
          <w:color w:val="000000"/>
          <w:lang w:val="nl-NL" w:eastAsia="vi-VN"/>
        </w:rPr>
        <w:t xml:space="preserve">(vi) </w:t>
      </w:r>
      <w:r w:rsidRPr="00BA38BA">
        <w:rPr>
          <w:bCs/>
          <w:color w:val="000000"/>
          <w:spacing w:val="-2"/>
          <w:lang w:val="nl-NL" w:eastAsia="vi-VN"/>
        </w:rPr>
        <w:t xml:space="preserve">Các </w:t>
      </w:r>
      <w:r>
        <w:rPr>
          <w:bCs/>
          <w:color w:val="000000"/>
          <w:spacing w:val="-2"/>
          <w:lang w:val="nl-NL" w:eastAsia="vi-VN"/>
        </w:rPr>
        <w:t xml:space="preserve">nhiệm vụ </w:t>
      </w:r>
      <w:r w:rsidRPr="00BA38BA">
        <w:rPr>
          <w:bCs/>
          <w:color w:val="000000"/>
          <w:spacing w:val="-2"/>
          <w:lang w:val="nl-NL" w:eastAsia="vi-VN"/>
        </w:rPr>
        <w:t>giải pháp</w:t>
      </w:r>
      <w:r>
        <w:rPr>
          <w:bCs/>
          <w:color w:val="000000"/>
          <w:spacing w:val="-2"/>
          <w:lang w:val="nl-NL" w:eastAsia="vi-VN"/>
        </w:rPr>
        <w:t>.</w:t>
      </w:r>
    </w:p>
    <w:p w:rsidR="00337980" w:rsidRPr="007D3FD6" w:rsidRDefault="00D11708" w:rsidP="00337980">
      <w:pPr>
        <w:spacing w:before="60" w:after="60" w:line="271" w:lineRule="auto"/>
        <w:ind w:firstLine="720"/>
        <w:rPr>
          <w:b/>
          <w:color w:val="000000"/>
          <w:lang w:val="nl-NL" w:eastAsia="vi-VN"/>
        </w:rPr>
      </w:pPr>
      <w:r w:rsidRPr="007D3FD6">
        <w:rPr>
          <w:b/>
          <w:bCs/>
          <w:color w:val="000000"/>
          <w:spacing w:val="-2"/>
          <w:lang w:val="nl-NL" w:eastAsia="vi-VN"/>
        </w:rPr>
        <w:t xml:space="preserve">b) Đối với kế hoạch tài chính </w:t>
      </w:r>
      <w:r w:rsidRPr="007D3FD6">
        <w:rPr>
          <w:b/>
          <w:color w:val="000000"/>
          <w:lang w:val="nl-NL" w:eastAsia="vi-VN"/>
        </w:rPr>
        <w:t xml:space="preserve">05 năm của tỉnh, thành phố trực thuộc trung ương giai đoạn 2021-2025: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(i) </w:t>
      </w:r>
      <w:r w:rsidRPr="0000274B">
        <w:rPr>
          <w:bCs/>
          <w:color w:val="000000"/>
          <w:lang w:val="nl-NL" w:eastAsia="vi-VN"/>
        </w:rPr>
        <w:t>Dự báo tình hình kinh tế, tài chính, chỉ tiêu kinh tế xã hội chủ yếu tại địa phương</w:t>
      </w:r>
      <w:r>
        <w:rPr>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(ii) </w:t>
      </w:r>
      <w:r w:rsidRPr="0000274B">
        <w:rPr>
          <w:color w:val="000000"/>
          <w:spacing w:val="-2"/>
          <w:lang w:val="nl-NL" w:eastAsia="vi-VN"/>
        </w:rPr>
        <w:t>Xác định mục tiêu tổng quát của kế hoạch tài chính 05 năm của địa phương</w:t>
      </w:r>
      <w:r>
        <w:rPr>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(iii) </w:t>
      </w:r>
      <w:r w:rsidRPr="0000274B">
        <w:rPr>
          <w:color w:val="000000"/>
          <w:lang w:val="nl-NL" w:eastAsia="vi-VN"/>
        </w:rPr>
        <w:t>Xác định mục tiêu cụ thể, chủ yếu; khung về tài chính - ngân sách của địa phương</w:t>
      </w:r>
      <w:r>
        <w:rPr>
          <w:color w:val="000000"/>
          <w:lang w:val="nl-NL" w:eastAsia="vi-VN"/>
        </w:rPr>
        <w:t xml:space="preserve">; </w:t>
      </w:r>
    </w:p>
    <w:p w:rsidR="00337980" w:rsidRDefault="00D11708" w:rsidP="00337980">
      <w:pPr>
        <w:spacing w:before="60" w:after="60" w:line="271" w:lineRule="auto"/>
        <w:ind w:firstLine="720"/>
        <w:rPr>
          <w:color w:val="000000"/>
          <w:lang w:val="nl-NL" w:eastAsia="vi-VN"/>
        </w:rPr>
      </w:pPr>
      <w:r>
        <w:rPr>
          <w:color w:val="000000"/>
          <w:lang w:val="nl-NL" w:eastAsia="vi-VN"/>
        </w:rPr>
        <w:t xml:space="preserve">(iv) </w:t>
      </w:r>
      <w:r w:rsidRPr="0000274B">
        <w:rPr>
          <w:color w:val="000000"/>
          <w:lang w:val="nl-NL" w:eastAsia="vi-VN"/>
        </w:rPr>
        <w:t>Dự báo những rủi ro tác động đến khung cân đối ngân sách và các chỉ tiêu quản lý về nợ</w:t>
      </w:r>
      <w:r>
        <w:rPr>
          <w:color w:val="000000"/>
          <w:lang w:val="nl-NL" w:eastAsia="vi-VN"/>
        </w:rPr>
        <w:t xml:space="preserve"> của địa phương; </w:t>
      </w:r>
    </w:p>
    <w:p w:rsidR="00D11708" w:rsidRDefault="00D11708" w:rsidP="00337980">
      <w:pPr>
        <w:spacing w:before="60" w:after="60" w:line="271" w:lineRule="auto"/>
        <w:ind w:firstLine="720"/>
        <w:rPr>
          <w:color w:val="000000"/>
          <w:lang w:val="nl-NL" w:eastAsia="vi-VN"/>
        </w:rPr>
      </w:pPr>
      <w:r>
        <w:rPr>
          <w:color w:val="000000"/>
          <w:lang w:val="nl-NL" w:eastAsia="vi-VN"/>
        </w:rPr>
        <w:t xml:space="preserve">(v) </w:t>
      </w:r>
      <w:r w:rsidR="000C34D7" w:rsidRPr="00BA38BA">
        <w:rPr>
          <w:bCs/>
          <w:color w:val="000000"/>
          <w:spacing w:val="-2"/>
          <w:lang w:val="nl-NL" w:eastAsia="vi-VN"/>
        </w:rPr>
        <w:t xml:space="preserve">Các </w:t>
      </w:r>
      <w:r w:rsidR="000C34D7">
        <w:rPr>
          <w:bCs/>
          <w:color w:val="000000"/>
          <w:spacing w:val="-2"/>
          <w:lang w:val="nl-NL" w:eastAsia="vi-VN"/>
        </w:rPr>
        <w:t xml:space="preserve">nhiệm vụ </w:t>
      </w:r>
      <w:r w:rsidR="000C34D7" w:rsidRPr="00BA38BA">
        <w:rPr>
          <w:bCs/>
          <w:color w:val="000000"/>
          <w:spacing w:val="-2"/>
          <w:lang w:val="nl-NL" w:eastAsia="vi-VN"/>
        </w:rPr>
        <w:t>giải pháp</w:t>
      </w:r>
      <w:r>
        <w:rPr>
          <w:color w:val="000000"/>
          <w:lang w:val="nl-NL" w:eastAsia="vi-VN"/>
        </w:rPr>
        <w:t>.</w:t>
      </w:r>
    </w:p>
    <w:p w:rsidR="00A874B0" w:rsidRPr="007D3FD6" w:rsidRDefault="000C34D7" w:rsidP="00337980">
      <w:pPr>
        <w:spacing w:before="60" w:after="60" w:line="271" w:lineRule="auto"/>
        <w:ind w:firstLine="720"/>
        <w:rPr>
          <w:b/>
          <w:color w:val="000000"/>
          <w:lang w:val="nl-NL" w:eastAsia="vi-VN"/>
        </w:rPr>
      </w:pPr>
      <w:r w:rsidRPr="007D3FD6">
        <w:rPr>
          <w:b/>
          <w:color w:val="000000"/>
          <w:lang w:val="nl-NL" w:eastAsia="vi-VN"/>
        </w:rPr>
        <w:t xml:space="preserve">4. Mục D - </w:t>
      </w:r>
      <w:r w:rsidRPr="007D3FD6">
        <w:rPr>
          <w:b/>
          <w:bCs/>
          <w:color w:val="000000"/>
          <w:spacing w:val="-2"/>
          <w:lang w:val="nl-NL" w:eastAsia="vi-VN"/>
        </w:rPr>
        <w:t>T</w:t>
      </w:r>
      <w:r w:rsidR="00A874B0" w:rsidRPr="007D3FD6">
        <w:rPr>
          <w:b/>
          <w:bCs/>
          <w:color w:val="000000"/>
          <w:spacing w:val="-2"/>
          <w:lang w:val="nl-NL" w:eastAsia="vi-VN"/>
        </w:rPr>
        <w:t>ổ chức thực hiện.</w:t>
      </w:r>
    </w:p>
    <w:p w:rsidR="00233D05" w:rsidRDefault="000C34D7" w:rsidP="00337980">
      <w:pPr>
        <w:spacing w:before="60" w:after="60" w:line="271" w:lineRule="auto"/>
        <w:ind w:firstLine="720"/>
        <w:rPr>
          <w:bCs/>
          <w:color w:val="000000"/>
          <w:spacing w:val="-2"/>
          <w:lang w:val="nl-NL" w:eastAsia="vi-VN"/>
        </w:rPr>
      </w:pPr>
      <w:r w:rsidRPr="000C34D7">
        <w:rPr>
          <w:b/>
          <w:lang w:val="en-US"/>
        </w:rPr>
        <w:t>III.</w:t>
      </w:r>
      <w:r w:rsidR="00AF0D5B">
        <w:rPr>
          <w:b/>
          <w:lang w:val="en-US"/>
        </w:rPr>
        <w:t xml:space="preserve"> </w:t>
      </w:r>
      <w:r w:rsidR="00A874B0" w:rsidRPr="00A874B0">
        <w:rPr>
          <w:bCs/>
          <w:color w:val="000000"/>
          <w:spacing w:val="-2"/>
          <w:lang w:val="nl-NL" w:eastAsia="vi-VN"/>
        </w:rPr>
        <w:t xml:space="preserve">Nội dung Chỉ thị đã được Bộ Tài chính lấy ý kiến của các Bộ, cơ quan trung ương </w:t>
      </w:r>
      <w:r w:rsidR="00337980">
        <w:rPr>
          <w:bCs/>
          <w:color w:val="000000"/>
          <w:spacing w:val="-2"/>
          <w:lang w:val="nl-NL" w:eastAsia="vi-VN"/>
        </w:rPr>
        <w:t>và các địa phương</w:t>
      </w:r>
      <w:r w:rsidR="00A874B0">
        <w:rPr>
          <w:bCs/>
          <w:color w:val="000000"/>
          <w:spacing w:val="-2"/>
          <w:lang w:val="nl-NL" w:eastAsia="vi-VN"/>
        </w:rPr>
        <w:t xml:space="preserve">. </w:t>
      </w:r>
    </w:p>
    <w:p w:rsidR="00DF223F" w:rsidRPr="000C34D7" w:rsidRDefault="00A874B0" w:rsidP="00337980">
      <w:pPr>
        <w:spacing w:before="60" w:after="60" w:line="271" w:lineRule="auto"/>
        <w:ind w:firstLine="720"/>
        <w:rPr>
          <w:bCs/>
          <w:color w:val="000000"/>
          <w:spacing w:val="-2"/>
          <w:lang w:val="nl-NL" w:eastAsia="vi-VN"/>
        </w:rPr>
      </w:pPr>
      <w:r>
        <w:rPr>
          <w:bCs/>
          <w:color w:val="000000"/>
          <w:spacing w:val="-2"/>
          <w:lang w:val="nl-NL" w:eastAsia="vi-VN"/>
        </w:rPr>
        <w:t xml:space="preserve">Trên cơ sở </w:t>
      </w:r>
      <w:r w:rsidR="00233D05">
        <w:rPr>
          <w:bCs/>
          <w:color w:val="000000"/>
          <w:spacing w:val="-2"/>
          <w:lang w:val="nl-NL" w:eastAsia="vi-VN"/>
        </w:rPr>
        <w:t>các nội dung trên, tổng hợp và tiếp thu ý</w:t>
      </w:r>
      <w:r>
        <w:rPr>
          <w:bCs/>
          <w:color w:val="000000"/>
          <w:spacing w:val="-2"/>
          <w:lang w:val="nl-NL" w:eastAsia="vi-VN"/>
        </w:rPr>
        <w:t xml:space="preserve"> kiến của các Bộ, Bộ Tài chính đã hoàn thiện </w:t>
      </w:r>
      <w:r w:rsidR="000C34D7">
        <w:rPr>
          <w:bCs/>
          <w:color w:val="000000"/>
          <w:spacing w:val="-2"/>
          <w:lang w:val="nl-NL" w:eastAsia="vi-VN"/>
        </w:rPr>
        <w:t xml:space="preserve">dự thảo </w:t>
      </w:r>
      <w:r>
        <w:rPr>
          <w:bCs/>
          <w:color w:val="000000"/>
          <w:spacing w:val="-2"/>
          <w:lang w:val="nl-NL" w:eastAsia="vi-VN"/>
        </w:rPr>
        <w:t>Chỉ thị (kèm</w:t>
      </w:r>
      <w:r w:rsidR="00AF0D5B">
        <w:rPr>
          <w:bCs/>
          <w:color w:val="000000"/>
          <w:spacing w:val="-2"/>
          <w:lang w:val="nl-NL" w:eastAsia="vi-VN"/>
        </w:rPr>
        <w:t xml:space="preserve"> theo</w:t>
      </w:r>
      <w:r>
        <w:rPr>
          <w:bCs/>
          <w:color w:val="000000"/>
          <w:spacing w:val="-2"/>
          <w:lang w:val="nl-NL" w:eastAsia="vi-VN"/>
        </w:rPr>
        <w:t>).</w:t>
      </w:r>
    </w:p>
    <w:p w:rsidR="007A7676" w:rsidRDefault="007505E2" w:rsidP="00337980">
      <w:pPr>
        <w:spacing w:before="60" w:after="60" w:line="271" w:lineRule="auto"/>
        <w:ind w:firstLine="720"/>
        <w:rPr>
          <w:lang w:val="nl-NL"/>
        </w:rPr>
      </w:pPr>
      <w:r>
        <w:rPr>
          <w:lang w:val="nl-NL"/>
        </w:rPr>
        <w:t>Bộ Tài chính kính trình</w:t>
      </w:r>
      <w:r w:rsidR="008B23D7">
        <w:rPr>
          <w:lang w:val="nl-NL"/>
        </w:rPr>
        <w:t xml:space="preserve"> Thủ tướng Chính phủ, Phó Thủ tướng Chính phủ xem xét, quyết định</w:t>
      </w:r>
      <w:r w:rsidR="00EE4C2C">
        <w:rPr>
          <w:lang w:val="nl-NL"/>
        </w:rPr>
        <w:t>./.</w:t>
      </w:r>
      <w:r w:rsidR="00E10AA4">
        <w:rPr>
          <w:lang w:val="nl-NL"/>
        </w:rPr>
        <w:t xml:space="preserve"> </w:t>
      </w:r>
    </w:p>
    <w:tbl>
      <w:tblPr>
        <w:tblW w:w="9468" w:type="dxa"/>
        <w:tblLayout w:type="fixed"/>
        <w:tblLook w:val="0000"/>
      </w:tblPr>
      <w:tblGrid>
        <w:gridCol w:w="4698"/>
        <w:gridCol w:w="4770"/>
      </w:tblGrid>
      <w:tr w:rsidR="00ED2568" w:rsidRPr="00A313A4" w:rsidTr="00F43AB2">
        <w:tc>
          <w:tcPr>
            <w:tcW w:w="4698" w:type="dxa"/>
          </w:tcPr>
          <w:p w:rsidR="00ED2568" w:rsidRPr="001D37CE" w:rsidRDefault="00ED2568" w:rsidP="004A0E05">
            <w:pPr>
              <w:ind w:right="-714"/>
              <w:rPr>
                <w:b/>
                <w:i/>
                <w:sz w:val="24"/>
                <w:szCs w:val="24"/>
                <w:lang w:val="nl-NL"/>
              </w:rPr>
            </w:pPr>
            <w:r w:rsidRPr="001D37CE">
              <w:rPr>
                <w:b/>
                <w:i/>
                <w:sz w:val="24"/>
                <w:szCs w:val="24"/>
                <w:lang w:val="nl-NL"/>
              </w:rPr>
              <w:t>Nơi nhận:</w:t>
            </w:r>
          </w:p>
          <w:p w:rsidR="00B1652F" w:rsidRDefault="00B1652F" w:rsidP="00B1652F">
            <w:pPr>
              <w:rPr>
                <w:sz w:val="22"/>
                <w:szCs w:val="22"/>
                <w:lang w:val="nl-NL"/>
              </w:rPr>
            </w:pPr>
            <w:r>
              <w:rPr>
                <w:sz w:val="22"/>
                <w:szCs w:val="22"/>
                <w:lang w:val="nl-NL"/>
              </w:rPr>
              <w:t xml:space="preserve">- </w:t>
            </w:r>
            <w:r w:rsidRPr="00146E4A">
              <w:rPr>
                <w:sz w:val="22"/>
                <w:szCs w:val="22"/>
                <w:lang w:val="nl-NL"/>
              </w:rPr>
              <w:t>Như trên;</w:t>
            </w:r>
          </w:p>
          <w:p w:rsidR="007505E2" w:rsidRPr="00A86B21" w:rsidRDefault="007505E2" w:rsidP="007505E2">
            <w:pPr>
              <w:rPr>
                <w:sz w:val="22"/>
                <w:szCs w:val="22"/>
                <w:lang w:val="nl-NL"/>
              </w:rPr>
            </w:pPr>
            <w:r>
              <w:rPr>
                <w:sz w:val="22"/>
                <w:szCs w:val="22"/>
                <w:lang w:val="nl-NL"/>
              </w:rPr>
              <w:t>- Bộ trưởng (để b/c);</w:t>
            </w:r>
          </w:p>
          <w:p w:rsidR="007505E2" w:rsidRPr="00A86B21" w:rsidRDefault="007505E2" w:rsidP="007505E2">
            <w:pPr>
              <w:rPr>
                <w:sz w:val="22"/>
                <w:szCs w:val="22"/>
                <w:lang w:val="nl-NL"/>
              </w:rPr>
            </w:pPr>
            <w:r w:rsidRPr="00A86B21">
              <w:rPr>
                <w:sz w:val="22"/>
                <w:szCs w:val="22"/>
                <w:lang w:val="nl-NL"/>
              </w:rPr>
              <w:t>- Văn phòng Chính phủ;</w:t>
            </w:r>
          </w:p>
          <w:p w:rsidR="007505E2" w:rsidRPr="00A86B21" w:rsidRDefault="007505E2" w:rsidP="007505E2">
            <w:pPr>
              <w:rPr>
                <w:sz w:val="22"/>
                <w:szCs w:val="22"/>
                <w:lang w:val="nl-NL"/>
              </w:rPr>
            </w:pPr>
            <w:r>
              <w:rPr>
                <w:sz w:val="22"/>
                <w:szCs w:val="22"/>
                <w:lang w:val="nl-NL"/>
              </w:rPr>
              <w:t xml:space="preserve">- Các Bộ: KHĐT, </w:t>
            </w:r>
            <w:r w:rsidR="00A874B0">
              <w:rPr>
                <w:sz w:val="22"/>
                <w:szCs w:val="22"/>
                <w:lang w:val="nl-NL"/>
              </w:rPr>
              <w:t xml:space="preserve">Nội vụ, </w:t>
            </w:r>
            <w:r>
              <w:rPr>
                <w:sz w:val="22"/>
                <w:szCs w:val="22"/>
                <w:lang w:val="nl-NL"/>
              </w:rPr>
              <w:t>LĐTB</w:t>
            </w:r>
            <w:r w:rsidRPr="00A86B21">
              <w:rPr>
                <w:sz w:val="22"/>
                <w:szCs w:val="22"/>
                <w:lang w:val="nl-NL"/>
              </w:rPr>
              <w:t xml:space="preserve">XH; </w:t>
            </w:r>
            <w:r w:rsidR="00A874B0">
              <w:rPr>
                <w:sz w:val="22"/>
                <w:szCs w:val="22"/>
                <w:lang w:val="nl-NL"/>
              </w:rPr>
              <w:t>Tư pháp</w:t>
            </w:r>
            <w:r>
              <w:rPr>
                <w:sz w:val="22"/>
                <w:szCs w:val="22"/>
                <w:lang w:val="nl-NL"/>
              </w:rPr>
              <w:t>;</w:t>
            </w:r>
          </w:p>
          <w:p w:rsidR="00ED2568" w:rsidRPr="00A313A4" w:rsidRDefault="00ED2568" w:rsidP="004A0E05">
            <w:pPr>
              <w:ind w:right="-714"/>
              <w:rPr>
                <w:sz w:val="22"/>
                <w:szCs w:val="22"/>
                <w:lang w:val="nl-NL"/>
              </w:rPr>
            </w:pPr>
            <w:r w:rsidRPr="00A313A4">
              <w:rPr>
                <w:sz w:val="22"/>
                <w:szCs w:val="22"/>
                <w:lang w:val="nl-NL"/>
              </w:rPr>
              <w:t xml:space="preserve">- Lưu: VT, </w:t>
            </w:r>
            <w:r w:rsidR="004A0E05" w:rsidRPr="00A313A4">
              <w:rPr>
                <w:sz w:val="22"/>
                <w:szCs w:val="22"/>
                <w:lang w:val="nl-NL"/>
              </w:rPr>
              <w:t>Vụ NSNN</w:t>
            </w:r>
            <w:r w:rsidRPr="00A313A4">
              <w:rPr>
                <w:sz w:val="22"/>
                <w:szCs w:val="22"/>
                <w:lang w:val="nl-NL"/>
              </w:rPr>
              <w:t>.</w:t>
            </w:r>
            <w:r w:rsidR="008241D8" w:rsidRPr="00A313A4">
              <w:rPr>
                <w:sz w:val="22"/>
                <w:szCs w:val="22"/>
                <w:lang w:val="nl-NL"/>
              </w:rPr>
              <w:t xml:space="preserve"> </w:t>
            </w:r>
            <w:r w:rsidR="008241D8" w:rsidRPr="00A313A4">
              <w:rPr>
                <w:sz w:val="18"/>
                <w:szCs w:val="18"/>
                <w:lang w:val="nl-NL"/>
              </w:rPr>
              <w:t>(</w:t>
            </w:r>
            <w:r w:rsidR="00A313A4">
              <w:rPr>
                <w:sz w:val="18"/>
                <w:szCs w:val="18"/>
                <w:lang w:val="nl-NL"/>
              </w:rPr>
              <w:t>....</w:t>
            </w:r>
            <w:r w:rsidR="008241D8" w:rsidRPr="00A313A4">
              <w:rPr>
                <w:sz w:val="18"/>
                <w:szCs w:val="18"/>
                <w:lang w:val="nl-NL"/>
              </w:rPr>
              <w:t>b)</w:t>
            </w:r>
          </w:p>
          <w:p w:rsidR="00146E4A" w:rsidRPr="00A313A4" w:rsidRDefault="00146E4A" w:rsidP="004A0E05">
            <w:pPr>
              <w:ind w:right="-714"/>
              <w:rPr>
                <w:sz w:val="22"/>
                <w:szCs w:val="22"/>
                <w:lang w:val="nl-NL"/>
              </w:rPr>
            </w:pPr>
          </w:p>
          <w:p w:rsidR="00ED2568" w:rsidRPr="00A313A4" w:rsidRDefault="00ED2568" w:rsidP="004A0E05">
            <w:pPr>
              <w:spacing w:line="340" w:lineRule="exact"/>
              <w:ind w:right="-714"/>
              <w:rPr>
                <w:sz w:val="24"/>
                <w:szCs w:val="24"/>
                <w:lang w:val="nl-NL"/>
              </w:rPr>
            </w:pPr>
          </w:p>
        </w:tc>
        <w:tc>
          <w:tcPr>
            <w:tcW w:w="4770" w:type="dxa"/>
          </w:tcPr>
          <w:p w:rsidR="00ED2568" w:rsidRDefault="00BC2ABD" w:rsidP="00AC6E1A">
            <w:pPr>
              <w:ind w:right="-108"/>
              <w:jc w:val="center"/>
              <w:rPr>
                <w:b/>
                <w:sz w:val="26"/>
                <w:szCs w:val="26"/>
                <w:lang w:val="nl-NL"/>
              </w:rPr>
            </w:pPr>
            <w:r>
              <w:rPr>
                <w:b/>
                <w:sz w:val="26"/>
                <w:szCs w:val="26"/>
                <w:lang w:val="nl-NL"/>
              </w:rPr>
              <w:t xml:space="preserve">KT. </w:t>
            </w:r>
            <w:r w:rsidR="00ED2568" w:rsidRPr="00A313A4">
              <w:rPr>
                <w:b/>
                <w:sz w:val="26"/>
                <w:szCs w:val="26"/>
                <w:lang w:val="nl-NL"/>
              </w:rPr>
              <w:t>BỘ TRƯỞNG</w:t>
            </w:r>
          </w:p>
          <w:p w:rsidR="00BC2ABD" w:rsidRPr="00A313A4" w:rsidRDefault="00BC2ABD" w:rsidP="00AC6E1A">
            <w:pPr>
              <w:ind w:right="-108"/>
              <w:jc w:val="center"/>
              <w:rPr>
                <w:b/>
                <w:sz w:val="26"/>
                <w:szCs w:val="26"/>
                <w:lang w:val="nl-NL"/>
              </w:rPr>
            </w:pPr>
            <w:r>
              <w:rPr>
                <w:b/>
                <w:sz w:val="26"/>
                <w:szCs w:val="26"/>
                <w:lang w:val="nl-NL"/>
              </w:rPr>
              <w:t>THỨ TRƯỞNG</w:t>
            </w:r>
          </w:p>
          <w:p w:rsidR="00ED2568" w:rsidRPr="00A313A4" w:rsidRDefault="004A0E05" w:rsidP="004A0E05">
            <w:pPr>
              <w:ind w:right="-108"/>
              <w:rPr>
                <w:b/>
                <w:sz w:val="24"/>
                <w:lang w:val="nl-NL"/>
              </w:rPr>
            </w:pPr>
            <w:r w:rsidRPr="00A313A4">
              <w:rPr>
                <w:b/>
                <w:sz w:val="26"/>
                <w:szCs w:val="26"/>
                <w:lang w:val="nl-NL"/>
              </w:rPr>
              <w:t xml:space="preserve">                       </w:t>
            </w:r>
          </w:p>
          <w:p w:rsidR="00ED2568" w:rsidRPr="00A313A4" w:rsidRDefault="00ED2568" w:rsidP="004A0E05">
            <w:pPr>
              <w:jc w:val="center"/>
              <w:rPr>
                <w:sz w:val="16"/>
                <w:szCs w:val="16"/>
                <w:lang w:val="nl-NL"/>
              </w:rPr>
            </w:pPr>
          </w:p>
          <w:p w:rsidR="00ED2568" w:rsidRPr="00A313A4" w:rsidRDefault="00ED2568" w:rsidP="004A0E05">
            <w:pPr>
              <w:ind w:right="-108"/>
              <w:jc w:val="center"/>
              <w:rPr>
                <w:b/>
                <w:sz w:val="24"/>
                <w:lang w:val="nl-NL"/>
              </w:rPr>
            </w:pPr>
          </w:p>
          <w:p w:rsidR="00ED2568" w:rsidRPr="00A313A4" w:rsidRDefault="00ED2568" w:rsidP="00337980">
            <w:pPr>
              <w:spacing w:line="340" w:lineRule="exact"/>
              <w:ind w:right="-108"/>
              <w:rPr>
                <w:b/>
                <w:sz w:val="24"/>
                <w:lang w:val="nl-NL"/>
              </w:rPr>
            </w:pPr>
          </w:p>
          <w:p w:rsidR="00E806B8" w:rsidRPr="00A313A4" w:rsidRDefault="00E806B8" w:rsidP="004A0E05">
            <w:pPr>
              <w:spacing w:line="340" w:lineRule="exact"/>
              <w:ind w:right="-108"/>
              <w:jc w:val="center"/>
              <w:rPr>
                <w:b/>
                <w:sz w:val="24"/>
                <w:lang w:val="nl-NL"/>
              </w:rPr>
            </w:pPr>
          </w:p>
          <w:p w:rsidR="00487654" w:rsidRPr="00A874B0" w:rsidRDefault="00A874B0" w:rsidP="004A0E05">
            <w:pPr>
              <w:spacing w:line="340" w:lineRule="exact"/>
              <w:ind w:right="-108"/>
              <w:jc w:val="center"/>
              <w:rPr>
                <w:b/>
                <w:lang w:val="nl-NL"/>
              </w:rPr>
            </w:pPr>
            <w:r w:rsidRPr="00A874B0">
              <w:rPr>
                <w:b/>
                <w:lang w:val="nl-NL"/>
              </w:rPr>
              <w:t>Võ Thành Hưng</w:t>
            </w:r>
          </w:p>
          <w:p w:rsidR="00ED2568" w:rsidRPr="00A313A4" w:rsidRDefault="00ED2568" w:rsidP="004A0E05">
            <w:pPr>
              <w:spacing w:line="340" w:lineRule="exact"/>
              <w:ind w:right="-716"/>
              <w:rPr>
                <w:b/>
                <w:sz w:val="26"/>
                <w:szCs w:val="26"/>
                <w:lang w:val="nl-NL"/>
              </w:rPr>
            </w:pPr>
          </w:p>
        </w:tc>
      </w:tr>
    </w:tbl>
    <w:p w:rsidR="005645F1" w:rsidRPr="00A313A4" w:rsidRDefault="005645F1" w:rsidP="00D96B00">
      <w:pPr>
        <w:rPr>
          <w:lang w:val="nl-NL"/>
        </w:rPr>
      </w:pPr>
    </w:p>
    <w:p w:rsidR="000657A6" w:rsidRPr="00A313A4" w:rsidRDefault="000657A6" w:rsidP="00D96B00">
      <w:pPr>
        <w:rPr>
          <w:lang w:val="nl-NL"/>
        </w:rPr>
      </w:pPr>
    </w:p>
    <w:sectPr w:rsidR="000657A6" w:rsidRPr="00A313A4" w:rsidSect="00AF0D5B">
      <w:headerReference w:type="default" r:id="rId8"/>
      <w:pgSz w:w="11909" w:h="16834" w:code="9"/>
      <w:pgMar w:top="900" w:right="1138" w:bottom="1411" w:left="1699" w:header="562" w:footer="5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08" w:rsidRDefault="00D11708" w:rsidP="00CA1125">
      <w:r>
        <w:separator/>
      </w:r>
    </w:p>
  </w:endnote>
  <w:endnote w:type="continuationSeparator" w:id="0">
    <w:p w:rsidR="00D11708" w:rsidRDefault="00D11708" w:rsidP="00CA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08" w:rsidRDefault="00D11708" w:rsidP="00CA1125">
      <w:r>
        <w:separator/>
      </w:r>
    </w:p>
  </w:footnote>
  <w:footnote w:type="continuationSeparator" w:id="0">
    <w:p w:rsidR="00D11708" w:rsidRDefault="00D11708" w:rsidP="00CA1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08" w:rsidRPr="00AB374E" w:rsidRDefault="000D4415">
    <w:pPr>
      <w:pStyle w:val="Header"/>
      <w:jc w:val="center"/>
      <w:rPr>
        <w:sz w:val="24"/>
        <w:szCs w:val="24"/>
      </w:rPr>
    </w:pPr>
    <w:r w:rsidRPr="00AB374E">
      <w:rPr>
        <w:sz w:val="24"/>
        <w:szCs w:val="24"/>
      </w:rPr>
      <w:fldChar w:fldCharType="begin"/>
    </w:r>
    <w:r w:rsidR="00D11708" w:rsidRPr="00AB374E">
      <w:rPr>
        <w:sz w:val="24"/>
        <w:szCs w:val="24"/>
      </w:rPr>
      <w:instrText xml:space="preserve"> PAGE   \* MERGEFORMAT </w:instrText>
    </w:r>
    <w:r w:rsidRPr="00AB374E">
      <w:rPr>
        <w:sz w:val="24"/>
        <w:szCs w:val="24"/>
      </w:rPr>
      <w:fldChar w:fldCharType="separate"/>
    </w:r>
    <w:r w:rsidR="007D3FD6">
      <w:rPr>
        <w:noProof/>
        <w:sz w:val="24"/>
        <w:szCs w:val="24"/>
      </w:rPr>
      <w:t>2</w:t>
    </w:r>
    <w:r w:rsidRPr="00AB374E">
      <w:rPr>
        <w:sz w:val="24"/>
        <w:szCs w:val="24"/>
      </w:rPr>
      <w:fldChar w:fldCharType="end"/>
    </w:r>
  </w:p>
  <w:p w:rsidR="00D11708" w:rsidRDefault="00D11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0C1F"/>
    <w:multiLevelType w:val="hybridMultilevel"/>
    <w:tmpl w:val="3F203200"/>
    <w:lvl w:ilvl="0" w:tplc="0DBAE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FB7E79"/>
    <w:multiLevelType w:val="hybridMultilevel"/>
    <w:tmpl w:val="580A1438"/>
    <w:lvl w:ilvl="0" w:tplc="1584ED3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40D9082D"/>
    <w:multiLevelType w:val="hybridMultilevel"/>
    <w:tmpl w:val="2CECDD66"/>
    <w:lvl w:ilvl="0" w:tplc="8E96B96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542C14"/>
    <w:multiLevelType w:val="hybridMultilevel"/>
    <w:tmpl w:val="7632CBBA"/>
    <w:lvl w:ilvl="0" w:tplc="C4C698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9355AC"/>
    <w:multiLevelType w:val="hybridMultilevel"/>
    <w:tmpl w:val="B7D64066"/>
    <w:lvl w:ilvl="0" w:tplc="3870A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ED2568"/>
    <w:rsid w:val="00000CD2"/>
    <w:rsid w:val="000017B0"/>
    <w:rsid w:val="00001C28"/>
    <w:rsid w:val="00002614"/>
    <w:rsid w:val="00002E92"/>
    <w:rsid w:val="0000417C"/>
    <w:rsid w:val="00004634"/>
    <w:rsid w:val="000051B4"/>
    <w:rsid w:val="00010036"/>
    <w:rsid w:val="00010176"/>
    <w:rsid w:val="00010796"/>
    <w:rsid w:val="0001115D"/>
    <w:rsid w:val="00011659"/>
    <w:rsid w:val="00011AEF"/>
    <w:rsid w:val="00012431"/>
    <w:rsid w:val="00012E83"/>
    <w:rsid w:val="000136E7"/>
    <w:rsid w:val="00013A80"/>
    <w:rsid w:val="00015580"/>
    <w:rsid w:val="00020726"/>
    <w:rsid w:val="00021613"/>
    <w:rsid w:val="00022145"/>
    <w:rsid w:val="00023239"/>
    <w:rsid w:val="00023D4B"/>
    <w:rsid w:val="00023D8E"/>
    <w:rsid w:val="000257CC"/>
    <w:rsid w:val="00025CD0"/>
    <w:rsid w:val="00025F03"/>
    <w:rsid w:val="0002623B"/>
    <w:rsid w:val="0002632B"/>
    <w:rsid w:val="00027CE9"/>
    <w:rsid w:val="00027D7E"/>
    <w:rsid w:val="00030102"/>
    <w:rsid w:val="00031B54"/>
    <w:rsid w:val="00033F46"/>
    <w:rsid w:val="00034587"/>
    <w:rsid w:val="00035880"/>
    <w:rsid w:val="00036A81"/>
    <w:rsid w:val="000370D8"/>
    <w:rsid w:val="00037633"/>
    <w:rsid w:val="000410F2"/>
    <w:rsid w:val="0004150E"/>
    <w:rsid w:val="00042ACA"/>
    <w:rsid w:val="00043696"/>
    <w:rsid w:val="00045520"/>
    <w:rsid w:val="00045754"/>
    <w:rsid w:val="00045C58"/>
    <w:rsid w:val="000466F8"/>
    <w:rsid w:val="000511C1"/>
    <w:rsid w:val="000512D3"/>
    <w:rsid w:val="00051B15"/>
    <w:rsid w:val="00052006"/>
    <w:rsid w:val="000526B7"/>
    <w:rsid w:val="00054150"/>
    <w:rsid w:val="00054192"/>
    <w:rsid w:val="00054625"/>
    <w:rsid w:val="000559AF"/>
    <w:rsid w:val="000560CD"/>
    <w:rsid w:val="0005690C"/>
    <w:rsid w:val="0005778A"/>
    <w:rsid w:val="00057A7A"/>
    <w:rsid w:val="0006026B"/>
    <w:rsid w:val="00060339"/>
    <w:rsid w:val="000608D1"/>
    <w:rsid w:val="00060BD3"/>
    <w:rsid w:val="00061390"/>
    <w:rsid w:val="000613FF"/>
    <w:rsid w:val="00061745"/>
    <w:rsid w:val="0006259F"/>
    <w:rsid w:val="00062BA9"/>
    <w:rsid w:val="00064A9A"/>
    <w:rsid w:val="00064DE3"/>
    <w:rsid w:val="00065169"/>
    <w:rsid w:val="000657A6"/>
    <w:rsid w:val="00065BEB"/>
    <w:rsid w:val="00065C55"/>
    <w:rsid w:val="000663A5"/>
    <w:rsid w:val="00066429"/>
    <w:rsid w:val="00067019"/>
    <w:rsid w:val="00067022"/>
    <w:rsid w:val="0006726F"/>
    <w:rsid w:val="00070553"/>
    <w:rsid w:val="00070F7A"/>
    <w:rsid w:val="00072498"/>
    <w:rsid w:val="00073002"/>
    <w:rsid w:val="0007341E"/>
    <w:rsid w:val="00074ED4"/>
    <w:rsid w:val="000756DF"/>
    <w:rsid w:val="00075F9E"/>
    <w:rsid w:val="00076860"/>
    <w:rsid w:val="00076B4E"/>
    <w:rsid w:val="00077705"/>
    <w:rsid w:val="00077766"/>
    <w:rsid w:val="00080FEB"/>
    <w:rsid w:val="0008150F"/>
    <w:rsid w:val="000818D5"/>
    <w:rsid w:val="000825E1"/>
    <w:rsid w:val="00084C4C"/>
    <w:rsid w:val="00085C4C"/>
    <w:rsid w:val="000866CD"/>
    <w:rsid w:val="000868C5"/>
    <w:rsid w:val="00086D8F"/>
    <w:rsid w:val="00087820"/>
    <w:rsid w:val="00087A9A"/>
    <w:rsid w:val="000905ED"/>
    <w:rsid w:val="00091DB1"/>
    <w:rsid w:val="00091F39"/>
    <w:rsid w:val="000928AB"/>
    <w:rsid w:val="00093055"/>
    <w:rsid w:val="00094541"/>
    <w:rsid w:val="0009606C"/>
    <w:rsid w:val="000977F9"/>
    <w:rsid w:val="00097801"/>
    <w:rsid w:val="000A05BB"/>
    <w:rsid w:val="000A05D7"/>
    <w:rsid w:val="000A0FAE"/>
    <w:rsid w:val="000A10B8"/>
    <w:rsid w:val="000A17CA"/>
    <w:rsid w:val="000A59DA"/>
    <w:rsid w:val="000A5A8C"/>
    <w:rsid w:val="000A7A25"/>
    <w:rsid w:val="000A7DCB"/>
    <w:rsid w:val="000B0387"/>
    <w:rsid w:val="000B1523"/>
    <w:rsid w:val="000B3AF0"/>
    <w:rsid w:val="000B6591"/>
    <w:rsid w:val="000B6BD0"/>
    <w:rsid w:val="000B7B4C"/>
    <w:rsid w:val="000C1F3A"/>
    <w:rsid w:val="000C24DB"/>
    <w:rsid w:val="000C2DAB"/>
    <w:rsid w:val="000C34D7"/>
    <w:rsid w:val="000C44D8"/>
    <w:rsid w:val="000C5874"/>
    <w:rsid w:val="000C63EC"/>
    <w:rsid w:val="000C7D94"/>
    <w:rsid w:val="000D0579"/>
    <w:rsid w:val="000D0911"/>
    <w:rsid w:val="000D19A5"/>
    <w:rsid w:val="000D22F2"/>
    <w:rsid w:val="000D2B54"/>
    <w:rsid w:val="000D43D8"/>
    <w:rsid w:val="000D4415"/>
    <w:rsid w:val="000D456D"/>
    <w:rsid w:val="000D4F5E"/>
    <w:rsid w:val="000D58AC"/>
    <w:rsid w:val="000D5C6E"/>
    <w:rsid w:val="000D63AF"/>
    <w:rsid w:val="000E14C8"/>
    <w:rsid w:val="000E1B7A"/>
    <w:rsid w:val="000E1E67"/>
    <w:rsid w:val="000E3556"/>
    <w:rsid w:val="000E3EBF"/>
    <w:rsid w:val="000E403A"/>
    <w:rsid w:val="000E4566"/>
    <w:rsid w:val="000E7083"/>
    <w:rsid w:val="000E79FE"/>
    <w:rsid w:val="000F0338"/>
    <w:rsid w:val="000F311F"/>
    <w:rsid w:val="000F3BDE"/>
    <w:rsid w:val="000F4538"/>
    <w:rsid w:val="000F56DF"/>
    <w:rsid w:val="000F60D8"/>
    <w:rsid w:val="000F6B42"/>
    <w:rsid w:val="000F757B"/>
    <w:rsid w:val="000F78B1"/>
    <w:rsid w:val="00104253"/>
    <w:rsid w:val="00104275"/>
    <w:rsid w:val="00110153"/>
    <w:rsid w:val="00110534"/>
    <w:rsid w:val="00110765"/>
    <w:rsid w:val="00110943"/>
    <w:rsid w:val="00110DBE"/>
    <w:rsid w:val="001125FB"/>
    <w:rsid w:val="0011324F"/>
    <w:rsid w:val="0011575A"/>
    <w:rsid w:val="00115F20"/>
    <w:rsid w:val="00117CE3"/>
    <w:rsid w:val="00117FFA"/>
    <w:rsid w:val="00120E90"/>
    <w:rsid w:val="00121130"/>
    <w:rsid w:val="00121A72"/>
    <w:rsid w:val="00122A06"/>
    <w:rsid w:val="001233A5"/>
    <w:rsid w:val="001240AF"/>
    <w:rsid w:val="001240D3"/>
    <w:rsid w:val="001258FE"/>
    <w:rsid w:val="00125A40"/>
    <w:rsid w:val="00125A58"/>
    <w:rsid w:val="00125D14"/>
    <w:rsid w:val="001263C8"/>
    <w:rsid w:val="00126D47"/>
    <w:rsid w:val="00126D7C"/>
    <w:rsid w:val="00131247"/>
    <w:rsid w:val="00131550"/>
    <w:rsid w:val="00131B23"/>
    <w:rsid w:val="00131C76"/>
    <w:rsid w:val="00131D02"/>
    <w:rsid w:val="00132E62"/>
    <w:rsid w:val="00133ABB"/>
    <w:rsid w:val="00133C6A"/>
    <w:rsid w:val="00134499"/>
    <w:rsid w:val="00135617"/>
    <w:rsid w:val="00136766"/>
    <w:rsid w:val="00136A82"/>
    <w:rsid w:val="0014064C"/>
    <w:rsid w:val="00140ABF"/>
    <w:rsid w:val="00141237"/>
    <w:rsid w:val="00142614"/>
    <w:rsid w:val="00143761"/>
    <w:rsid w:val="001442A2"/>
    <w:rsid w:val="001448A2"/>
    <w:rsid w:val="00146C89"/>
    <w:rsid w:val="00146E4A"/>
    <w:rsid w:val="0014727F"/>
    <w:rsid w:val="00150A1F"/>
    <w:rsid w:val="00150D0D"/>
    <w:rsid w:val="00150E2D"/>
    <w:rsid w:val="00151CA2"/>
    <w:rsid w:val="00152772"/>
    <w:rsid w:val="00153088"/>
    <w:rsid w:val="00153BAA"/>
    <w:rsid w:val="00154F1F"/>
    <w:rsid w:val="00154F73"/>
    <w:rsid w:val="00155388"/>
    <w:rsid w:val="00156C6E"/>
    <w:rsid w:val="001571A8"/>
    <w:rsid w:val="00160453"/>
    <w:rsid w:val="001631EC"/>
    <w:rsid w:val="00164ACC"/>
    <w:rsid w:val="00164BBE"/>
    <w:rsid w:val="00164F39"/>
    <w:rsid w:val="00165326"/>
    <w:rsid w:val="00165948"/>
    <w:rsid w:val="00166097"/>
    <w:rsid w:val="0016723D"/>
    <w:rsid w:val="001733E9"/>
    <w:rsid w:val="00173ADB"/>
    <w:rsid w:val="0017627C"/>
    <w:rsid w:val="00176875"/>
    <w:rsid w:val="00177837"/>
    <w:rsid w:val="00177919"/>
    <w:rsid w:val="00182FC1"/>
    <w:rsid w:val="001839BD"/>
    <w:rsid w:val="00183F00"/>
    <w:rsid w:val="00184A62"/>
    <w:rsid w:val="00184CF5"/>
    <w:rsid w:val="00185FB6"/>
    <w:rsid w:val="0018617F"/>
    <w:rsid w:val="001861CA"/>
    <w:rsid w:val="00186F26"/>
    <w:rsid w:val="00193E00"/>
    <w:rsid w:val="001949D7"/>
    <w:rsid w:val="001961EB"/>
    <w:rsid w:val="001962AF"/>
    <w:rsid w:val="001A13E6"/>
    <w:rsid w:val="001A1A74"/>
    <w:rsid w:val="001A22B6"/>
    <w:rsid w:val="001A24A8"/>
    <w:rsid w:val="001A4C63"/>
    <w:rsid w:val="001A5CAD"/>
    <w:rsid w:val="001A6FCC"/>
    <w:rsid w:val="001A6FFD"/>
    <w:rsid w:val="001A712E"/>
    <w:rsid w:val="001A777C"/>
    <w:rsid w:val="001A7796"/>
    <w:rsid w:val="001B122A"/>
    <w:rsid w:val="001B13A3"/>
    <w:rsid w:val="001B1DD8"/>
    <w:rsid w:val="001B22AF"/>
    <w:rsid w:val="001B25E5"/>
    <w:rsid w:val="001B2E31"/>
    <w:rsid w:val="001B37AE"/>
    <w:rsid w:val="001B3F13"/>
    <w:rsid w:val="001B4643"/>
    <w:rsid w:val="001B46F7"/>
    <w:rsid w:val="001B48C3"/>
    <w:rsid w:val="001B5308"/>
    <w:rsid w:val="001B6D49"/>
    <w:rsid w:val="001B765B"/>
    <w:rsid w:val="001C0082"/>
    <w:rsid w:val="001C1E83"/>
    <w:rsid w:val="001C389D"/>
    <w:rsid w:val="001C4118"/>
    <w:rsid w:val="001C44AF"/>
    <w:rsid w:val="001C49DD"/>
    <w:rsid w:val="001C4A69"/>
    <w:rsid w:val="001C5249"/>
    <w:rsid w:val="001C57CE"/>
    <w:rsid w:val="001C64DD"/>
    <w:rsid w:val="001C6F52"/>
    <w:rsid w:val="001C7645"/>
    <w:rsid w:val="001C7786"/>
    <w:rsid w:val="001D03EB"/>
    <w:rsid w:val="001D06C0"/>
    <w:rsid w:val="001D1B81"/>
    <w:rsid w:val="001D1CDF"/>
    <w:rsid w:val="001D34A4"/>
    <w:rsid w:val="001D37CE"/>
    <w:rsid w:val="001D55B3"/>
    <w:rsid w:val="001D68F5"/>
    <w:rsid w:val="001D69D1"/>
    <w:rsid w:val="001D73C2"/>
    <w:rsid w:val="001D79F5"/>
    <w:rsid w:val="001E13E1"/>
    <w:rsid w:val="001E2691"/>
    <w:rsid w:val="001E2892"/>
    <w:rsid w:val="001E2BC7"/>
    <w:rsid w:val="001E3AE8"/>
    <w:rsid w:val="001E3E76"/>
    <w:rsid w:val="001E41FF"/>
    <w:rsid w:val="001E45DC"/>
    <w:rsid w:val="001E62AF"/>
    <w:rsid w:val="001E6984"/>
    <w:rsid w:val="001F067D"/>
    <w:rsid w:val="001F0E3F"/>
    <w:rsid w:val="001F1508"/>
    <w:rsid w:val="001F1938"/>
    <w:rsid w:val="001F1F23"/>
    <w:rsid w:val="001F1FDC"/>
    <w:rsid w:val="001F4A00"/>
    <w:rsid w:val="001F66BD"/>
    <w:rsid w:val="001F6EC4"/>
    <w:rsid w:val="001F7CFA"/>
    <w:rsid w:val="002014D4"/>
    <w:rsid w:val="00201A59"/>
    <w:rsid w:val="002022C9"/>
    <w:rsid w:val="002041EC"/>
    <w:rsid w:val="00205892"/>
    <w:rsid w:val="00206235"/>
    <w:rsid w:val="00206774"/>
    <w:rsid w:val="00206E44"/>
    <w:rsid w:val="002073A0"/>
    <w:rsid w:val="00207EF3"/>
    <w:rsid w:val="00210697"/>
    <w:rsid w:val="00211191"/>
    <w:rsid w:val="002113AC"/>
    <w:rsid w:val="00211AD6"/>
    <w:rsid w:val="00211B51"/>
    <w:rsid w:val="00212C0B"/>
    <w:rsid w:val="0021502E"/>
    <w:rsid w:val="00215037"/>
    <w:rsid w:val="00216D6F"/>
    <w:rsid w:val="00217A93"/>
    <w:rsid w:val="00217B59"/>
    <w:rsid w:val="002202B9"/>
    <w:rsid w:val="00220453"/>
    <w:rsid w:val="00221BB7"/>
    <w:rsid w:val="00222275"/>
    <w:rsid w:val="00223DDB"/>
    <w:rsid w:val="00224EB9"/>
    <w:rsid w:val="00224F77"/>
    <w:rsid w:val="00225A70"/>
    <w:rsid w:val="00227247"/>
    <w:rsid w:val="00227B01"/>
    <w:rsid w:val="0023044A"/>
    <w:rsid w:val="00230452"/>
    <w:rsid w:val="002307F7"/>
    <w:rsid w:val="00230B39"/>
    <w:rsid w:val="0023200D"/>
    <w:rsid w:val="00233112"/>
    <w:rsid w:val="002338F4"/>
    <w:rsid w:val="00233D05"/>
    <w:rsid w:val="00234A8B"/>
    <w:rsid w:val="00234FAB"/>
    <w:rsid w:val="00235730"/>
    <w:rsid w:val="00236F94"/>
    <w:rsid w:val="002372BA"/>
    <w:rsid w:val="002372BC"/>
    <w:rsid w:val="00237D67"/>
    <w:rsid w:val="0024066E"/>
    <w:rsid w:val="00240B60"/>
    <w:rsid w:val="0024125F"/>
    <w:rsid w:val="00242D43"/>
    <w:rsid w:val="002431A2"/>
    <w:rsid w:val="0024325A"/>
    <w:rsid w:val="00243B76"/>
    <w:rsid w:val="00245323"/>
    <w:rsid w:val="00245ED3"/>
    <w:rsid w:val="0024634C"/>
    <w:rsid w:val="00247D64"/>
    <w:rsid w:val="00250A22"/>
    <w:rsid w:val="00251D98"/>
    <w:rsid w:val="00253D61"/>
    <w:rsid w:val="002540D7"/>
    <w:rsid w:val="00254532"/>
    <w:rsid w:val="00256389"/>
    <w:rsid w:val="00257B8A"/>
    <w:rsid w:val="002602E0"/>
    <w:rsid w:val="002616BA"/>
    <w:rsid w:val="0026189B"/>
    <w:rsid w:val="0026210D"/>
    <w:rsid w:val="0026352C"/>
    <w:rsid w:val="002636F0"/>
    <w:rsid w:val="00263BAE"/>
    <w:rsid w:val="0026446F"/>
    <w:rsid w:val="002644FC"/>
    <w:rsid w:val="0026479D"/>
    <w:rsid w:val="00264875"/>
    <w:rsid w:val="00265A75"/>
    <w:rsid w:val="00266697"/>
    <w:rsid w:val="002723E5"/>
    <w:rsid w:val="00273657"/>
    <w:rsid w:val="00273BF1"/>
    <w:rsid w:val="00274666"/>
    <w:rsid w:val="00274C4B"/>
    <w:rsid w:val="00277115"/>
    <w:rsid w:val="0028069D"/>
    <w:rsid w:val="002807B1"/>
    <w:rsid w:val="00282902"/>
    <w:rsid w:val="00282F33"/>
    <w:rsid w:val="002838CF"/>
    <w:rsid w:val="002838DB"/>
    <w:rsid w:val="002839B2"/>
    <w:rsid w:val="002843BB"/>
    <w:rsid w:val="00284541"/>
    <w:rsid w:val="00284680"/>
    <w:rsid w:val="00284E38"/>
    <w:rsid w:val="00286103"/>
    <w:rsid w:val="00286D9A"/>
    <w:rsid w:val="002900EF"/>
    <w:rsid w:val="00290F80"/>
    <w:rsid w:val="00293242"/>
    <w:rsid w:val="00293665"/>
    <w:rsid w:val="002937FF"/>
    <w:rsid w:val="00294D76"/>
    <w:rsid w:val="00296F10"/>
    <w:rsid w:val="00297A77"/>
    <w:rsid w:val="002A002A"/>
    <w:rsid w:val="002A0A0F"/>
    <w:rsid w:val="002A1918"/>
    <w:rsid w:val="002A2236"/>
    <w:rsid w:val="002A2DCD"/>
    <w:rsid w:val="002A4920"/>
    <w:rsid w:val="002A4D95"/>
    <w:rsid w:val="002A5610"/>
    <w:rsid w:val="002A5EEC"/>
    <w:rsid w:val="002A5F63"/>
    <w:rsid w:val="002A6031"/>
    <w:rsid w:val="002A7A40"/>
    <w:rsid w:val="002B12D9"/>
    <w:rsid w:val="002B1DC0"/>
    <w:rsid w:val="002B1EA0"/>
    <w:rsid w:val="002B256A"/>
    <w:rsid w:val="002B2B18"/>
    <w:rsid w:val="002B2FBF"/>
    <w:rsid w:val="002B3649"/>
    <w:rsid w:val="002B3C28"/>
    <w:rsid w:val="002B5858"/>
    <w:rsid w:val="002B5D13"/>
    <w:rsid w:val="002B7132"/>
    <w:rsid w:val="002B72A3"/>
    <w:rsid w:val="002B75E7"/>
    <w:rsid w:val="002C0DBB"/>
    <w:rsid w:val="002C1A67"/>
    <w:rsid w:val="002C20E2"/>
    <w:rsid w:val="002C3B9C"/>
    <w:rsid w:val="002C4C5A"/>
    <w:rsid w:val="002C4F31"/>
    <w:rsid w:val="002C7507"/>
    <w:rsid w:val="002C76B0"/>
    <w:rsid w:val="002C77B7"/>
    <w:rsid w:val="002C7EA9"/>
    <w:rsid w:val="002D021D"/>
    <w:rsid w:val="002D04FF"/>
    <w:rsid w:val="002D0A09"/>
    <w:rsid w:val="002D1100"/>
    <w:rsid w:val="002D17FF"/>
    <w:rsid w:val="002D2B6C"/>
    <w:rsid w:val="002D2E8D"/>
    <w:rsid w:val="002D30C3"/>
    <w:rsid w:val="002D386F"/>
    <w:rsid w:val="002D38F7"/>
    <w:rsid w:val="002D3CC7"/>
    <w:rsid w:val="002D3D12"/>
    <w:rsid w:val="002D4277"/>
    <w:rsid w:val="002D5259"/>
    <w:rsid w:val="002D54DE"/>
    <w:rsid w:val="002D6A53"/>
    <w:rsid w:val="002D75F9"/>
    <w:rsid w:val="002D7663"/>
    <w:rsid w:val="002D7ECD"/>
    <w:rsid w:val="002E20C9"/>
    <w:rsid w:val="002E246A"/>
    <w:rsid w:val="002E2518"/>
    <w:rsid w:val="002E267F"/>
    <w:rsid w:val="002E2E3D"/>
    <w:rsid w:val="002E329B"/>
    <w:rsid w:val="002E3B8F"/>
    <w:rsid w:val="002E4C4B"/>
    <w:rsid w:val="002E53B0"/>
    <w:rsid w:val="002E5A67"/>
    <w:rsid w:val="002E5BB7"/>
    <w:rsid w:val="002E5D83"/>
    <w:rsid w:val="002E65EF"/>
    <w:rsid w:val="002E6853"/>
    <w:rsid w:val="002E6D4F"/>
    <w:rsid w:val="002E73B7"/>
    <w:rsid w:val="002F0167"/>
    <w:rsid w:val="002F10F4"/>
    <w:rsid w:val="002F3573"/>
    <w:rsid w:val="002F35FD"/>
    <w:rsid w:val="002F3CDF"/>
    <w:rsid w:val="002F44AD"/>
    <w:rsid w:val="002F7AC5"/>
    <w:rsid w:val="002F7E74"/>
    <w:rsid w:val="002F7E7E"/>
    <w:rsid w:val="00300342"/>
    <w:rsid w:val="0030091E"/>
    <w:rsid w:val="003009EB"/>
    <w:rsid w:val="003019B6"/>
    <w:rsid w:val="00301B3C"/>
    <w:rsid w:val="00301EA7"/>
    <w:rsid w:val="003024DF"/>
    <w:rsid w:val="00302BBC"/>
    <w:rsid w:val="00302EE7"/>
    <w:rsid w:val="003038DD"/>
    <w:rsid w:val="00304DB7"/>
    <w:rsid w:val="0030551F"/>
    <w:rsid w:val="0030570B"/>
    <w:rsid w:val="00306AE8"/>
    <w:rsid w:val="0031008C"/>
    <w:rsid w:val="00310213"/>
    <w:rsid w:val="00310E6F"/>
    <w:rsid w:val="003119BA"/>
    <w:rsid w:val="00312342"/>
    <w:rsid w:val="00312354"/>
    <w:rsid w:val="003124D0"/>
    <w:rsid w:val="003127E1"/>
    <w:rsid w:val="00312B0D"/>
    <w:rsid w:val="0031460A"/>
    <w:rsid w:val="003147EB"/>
    <w:rsid w:val="00315C97"/>
    <w:rsid w:val="003173CF"/>
    <w:rsid w:val="00317CBE"/>
    <w:rsid w:val="00320162"/>
    <w:rsid w:val="003201AE"/>
    <w:rsid w:val="003205E0"/>
    <w:rsid w:val="003211C7"/>
    <w:rsid w:val="0032408B"/>
    <w:rsid w:val="00324E90"/>
    <w:rsid w:val="003250ED"/>
    <w:rsid w:val="00325C28"/>
    <w:rsid w:val="003266BA"/>
    <w:rsid w:val="0032691B"/>
    <w:rsid w:val="00326A3C"/>
    <w:rsid w:val="003303D6"/>
    <w:rsid w:val="0033177F"/>
    <w:rsid w:val="00332BAC"/>
    <w:rsid w:val="00333510"/>
    <w:rsid w:val="0033353C"/>
    <w:rsid w:val="00335000"/>
    <w:rsid w:val="00335E82"/>
    <w:rsid w:val="0033604D"/>
    <w:rsid w:val="00336077"/>
    <w:rsid w:val="003360A2"/>
    <w:rsid w:val="0033651D"/>
    <w:rsid w:val="00336B4C"/>
    <w:rsid w:val="003370C6"/>
    <w:rsid w:val="0033739E"/>
    <w:rsid w:val="00337980"/>
    <w:rsid w:val="00337BA2"/>
    <w:rsid w:val="00337FDF"/>
    <w:rsid w:val="00340384"/>
    <w:rsid w:val="00340C59"/>
    <w:rsid w:val="00340F08"/>
    <w:rsid w:val="00341057"/>
    <w:rsid w:val="003411A0"/>
    <w:rsid w:val="00342E45"/>
    <w:rsid w:val="00343974"/>
    <w:rsid w:val="003463BC"/>
    <w:rsid w:val="00346F28"/>
    <w:rsid w:val="00347459"/>
    <w:rsid w:val="00347BC4"/>
    <w:rsid w:val="0035057F"/>
    <w:rsid w:val="00350C4A"/>
    <w:rsid w:val="00350D05"/>
    <w:rsid w:val="00350E49"/>
    <w:rsid w:val="0035128F"/>
    <w:rsid w:val="003525E0"/>
    <w:rsid w:val="003542A9"/>
    <w:rsid w:val="003542C1"/>
    <w:rsid w:val="00357297"/>
    <w:rsid w:val="0036010C"/>
    <w:rsid w:val="00360B9D"/>
    <w:rsid w:val="0036171A"/>
    <w:rsid w:val="003622D7"/>
    <w:rsid w:val="003632DD"/>
    <w:rsid w:val="003643B9"/>
    <w:rsid w:val="003649CE"/>
    <w:rsid w:val="00365594"/>
    <w:rsid w:val="00367431"/>
    <w:rsid w:val="003678AA"/>
    <w:rsid w:val="00367DCD"/>
    <w:rsid w:val="003708C9"/>
    <w:rsid w:val="003720DE"/>
    <w:rsid w:val="00373684"/>
    <w:rsid w:val="00373B47"/>
    <w:rsid w:val="0037541E"/>
    <w:rsid w:val="003768F4"/>
    <w:rsid w:val="00376B18"/>
    <w:rsid w:val="00376E7A"/>
    <w:rsid w:val="003772DE"/>
    <w:rsid w:val="003775F1"/>
    <w:rsid w:val="00377883"/>
    <w:rsid w:val="00377F39"/>
    <w:rsid w:val="003808BA"/>
    <w:rsid w:val="0038252A"/>
    <w:rsid w:val="003847EA"/>
    <w:rsid w:val="00384DF2"/>
    <w:rsid w:val="00386B77"/>
    <w:rsid w:val="003877F7"/>
    <w:rsid w:val="00387B53"/>
    <w:rsid w:val="00387DAD"/>
    <w:rsid w:val="00391486"/>
    <w:rsid w:val="0039183A"/>
    <w:rsid w:val="0039271F"/>
    <w:rsid w:val="0039339F"/>
    <w:rsid w:val="00393B3F"/>
    <w:rsid w:val="00393E83"/>
    <w:rsid w:val="003941A6"/>
    <w:rsid w:val="003967E4"/>
    <w:rsid w:val="00397785"/>
    <w:rsid w:val="003A003F"/>
    <w:rsid w:val="003A0683"/>
    <w:rsid w:val="003A06E5"/>
    <w:rsid w:val="003A12B3"/>
    <w:rsid w:val="003A1CD2"/>
    <w:rsid w:val="003A28AC"/>
    <w:rsid w:val="003A39B1"/>
    <w:rsid w:val="003A4575"/>
    <w:rsid w:val="003A4C9C"/>
    <w:rsid w:val="003A575B"/>
    <w:rsid w:val="003A7379"/>
    <w:rsid w:val="003A7959"/>
    <w:rsid w:val="003A7EBF"/>
    <w:rsid w:val="003B03BC"/>
    <w:rsid w:val="003B276E"/>
    <w:rsid w:val="003B2C70"/>
    <w:rsid w:val="003B2D2B"/>
    <w:rsid w:val="003B3C08"/>
    <w:rsid w:val="003B48E3"/>
    <w:rsid w:val="003B4AE1"/>
    <w:rsid w:val="003B4CEE"/>
    <w:rsid w:val="003B55F5"/>
    <w:rsid w:val="003B5A9F"/>
    <w:rsid w:val="003B6BEE"/>
    <w:rsid w:val="003C0445"/>
    <w:rsid w:val="003C0ACE"/>
    <w:rsid w:val="003C14E7"/>
    <w:rsid w:val="003C1C52"/>
    <w:rsid w:val="003C1F2F"/>
    <w:rsid w:val="003C2630"/>
    <w:rsid w:val="003C27EA"/>
    <w:rsid w:val="003C2986"/>
    <w:rsid w:val="003C2FE3"/>
    <w:rsid w:val="003C3145"/>
    <w:rsid w:val="003C38FD"/>
    <w:rsid w:val="003C3BF1"/>
    <w:rsid w:val="003C678E"/>
    <w:rsid w:val="003C6EA1"/>
    <w:rsid w:val="003C7166"/>
    <w:rsid w:val="003D06F2"/>
    <w:rsid w:val="003D0A55"/>
    <w:rsid w:val="003D0FE8"/>
    <w:rsid w:val="003D1EB3"/>
    <w:rsid w:val="003D2D11"/>
    <w:rsid w:val="003D3CFC"/>
    <w:rsid w:val="003D3D21"/>
    <w:rsid w:val="003D41CA"/>
    <w:rsid w:val="003D467E"/>
    <w:rsid w:val="003D46C7"/>
    <w:rsid w:val="003D4A08"/>
    <w:rsid w:val="003D57C0"/>
    <w:rsid w:val="003D5EC1"/>
    <w:rsid w:val="003D6209"/>
    <w:rsid w:val="003D661A"/>
    <w:rsid w:val="003D6B9A"/>
    <w:rsid w:val="003D6C17"/>
    <w:rsid w:val="003D6EAD"/>
    <w:rsid w:val="003D7825"/>
    <w:rsid w:val="003D7B37"/>
    <w:rsid w:val="003D7C35"/>
    <w:rsid w:val="003E0A8F"/>
    <w:rsid w:val="003E1085"/>
    <w:rsid w:val="003E1741"/>
    <w:rsid w:val="003E1A84"/>
    <w:rsid w:val="003E2B66"/>
    <w:rsid w:val="003E2F6B"/>
    <w:rsid w:val="003E46AB"/>
    <w:rsid w:val="003E50EA"/>
    <w:rsid w:val="003E7C5A"/>
    <w:rsid w:val="003E7C8F"/>
    <w:rsid w:val="003F02D3"/>
    <w:rsid w:val="003F1037"/>
    <w:rsid w:val="003F23D6"/>
    <w:rsid w:val="003F2775"/>
    <w:rsid w:val="003F3A32"/>
    <w:rsid w:val="003F3C9D"/>
    <w:rsid w:val="003F454F"/>
    <w:rsid w:val="003F4847"/>
    <w:rsid w:val="003F4B28"/>
    <w:rsid w:val="003F5159"/>
    <w:rsid w:val="003F5AEC"/>
    <w:rsid w:val="00400168"/>
    <w:rsid w:val="00400835"/>
    <w:rsid w:val="00400A46"/>
    <w:rsid w:val="00401F49"/>
    <w:rsid w:val="00402C68"/>
    <w:rsid w:val="00403FFF"/>
    <w:rsid w:val="00404482"/>
    <w:rsid w:val="0040488E"/>
    <w:rsid w:val="00405EC5"/>
    <w:rsid w:val="00407341"/>
    <w:rsid w:val="00407B39"/>
    <w:rsid w:val="00407D3E"/>
    <w:rsid w:val="004103C1"/>
    <w:rsid w:val="00411540"/>
    <w:rsid w:val="004120DA"/>
    <w:rsid w:val="00412B6D"/>
    <w:rsid w:val="004150BB"/>
    <w:rsid w:val="0041643F"/>
    <w:rsid w:val="00416C1B"/>
    <w:rsid w:val="00417FFE"/>
    <w:rsid w:val="00420020"/>
    <w:rsid w:val="004225FE"/>
    <w:rsid w:val="004227ED"/>
    <w:rsid w:val="00422A73"/>
    <w:rsid w:val="00422EEC"/>
    <w:rsid w:val="004238EF"/>
    <w:rsid w:val="00424043"/>
    <w:rsid w:val="00425615"/>
    <w:rsid w:val="00425CC4"/>
    <w:rsid w:val="00426B1F"/>
    <w:rsid w:val="0042715C"/>
    <w:rsid w:val="004271CA"/>
    <w:rsid w:val="00430C84"/>
    <w:rsid w:val="00431024"/>
    <w:rsid w:val="0043264B"/>
    <w:rsid w:val="004339BD"/>
    <w:rsid w:val="00434ABD"/>
    <w:rsid w:val="00434EC9"/>
    <w:rsid w:val="004369D0"/>
    <w:rsid w:val="004378D4"/>
    <w:rsid w:val="00437D1D"/>
    <w:rsid w:val="004413A6"/>
    <w:rsid w:val="00441759"/>
    <w:rsid w:val="004422C7"/>
    <w:rsid w:val="00442897"/>
    <w:rsid w:val="00442D97"/>
    <w:rsid w:val="0044596F"/>
    <w:rsid w:val="00447705"/>
    <w:rsid w:val="00452DF2"/>
    <w:rsid w:val="00454387"/>
    <w:rsid w:val="0045568D"/>
    <w:rsid w:val="0045625D"/>
    <w:rsid w:val="00456A97"/>
    <w:rsid w:val="00456BBC"/>
    <w:rsid w:val="00457E7B"/>
    <w:rsid w:val="004607EA"/>
    <w:rsid w:val="00460E68"/>
    <w:rsid w:val="00461018"/>
    <w:rsid w:val="004628C5"/>
    <w:rsid w:val="00464181"/>
    <w:rsid w:val="00465413"/>
    <w:rsid w:val="004655E2"/>
    <w:rsid w:val="0046602E"/>
    <w:rsid w:val="00467BC4"/>
    <w:rsid w:val="00472299"/>
    <w:rsid w:val="0047286A"/>
    <w:rsid w:val="00473257"/>
    <w:rsid w:val="00473B4D"/>
    <w:rsid w:val="00474184"/>
    <w:rsid w:val="00474254"/>
    <w:rsid w:val="0047491D"/>
    <w:rsid w:val="0047539D"/>
    <w:rsid w:val="00475989"/>
    <w:rsid w:val="00476187"/>
    <w:rsid w:val="00476490"/>
    <w:rsid w:val="00476DF8"/>
    <w:rsid w:val="00477D27"/>
    <w:rsid w:val="0048000E"/>
    <w:rsid w:val="00480986"/>
    <w:rsid w:val="00480A65"/>
    <w:rsid w:val="004814E9"/>
    <w:rsid w:val="00481802"/>
    <w:rsid w:val="00481EC9"/>
    <w:rsid w:val="00483DDC"/>
    <w:rsid w:val="00483E7A"/>
    <w:rsid w:val="00484B3F"/>
    <w:rsid w:val="0048594D"/>
    <w:rsid w:val="00485B57"/>
    <w:rsid w:val="00485FF3"/>
    <w:rsid w:val="00487654"/>
    <w:rsid w:val="00491FF7"/>
    <w:rsid w:val="004934E8"/>
    <w:rsid w:val="00493B58"/>
    <w:rsid w:val="00494476"/>
    <w:rsid w:val="0049685F"/>
    <w:rsid w:val="004976C8"/>
    <w:rsid w:val="004A00DD"/>
    <w:rsid w:val="004A02F6"/>
    <w:rsid w:val="004A0D0C"/>
    <w:rsid w:val="004A0E05"/>
    <w:rsid w:val="004A1671"/>
    <w:rsid w:val="004A2B00"/>
    <w:rsid w:val="004A35E7"/>
    <w:rsid w:val="004A4384"/>
    <w:rsid w:val="004A4D81"/>
    <w:rsid w:val="004A57E4"/>
    <w:rsid w:val="004A6823"/>
    <w:rsid w:val="004A6AF8"/>
    <w:rsid w:val="004A6F9C"/>
    <w:rsid w:val="004A72C2"/>
    <w:rsid w:val="004A735C"/>
    <w:rsid w:val="004B0450"/>
    <w:rsid w:val="004B056F"/>
    <w:rsid w:val="004B05A2"/>
    <w:rsid w:val="004B07A7"/>
    <w:rsid w:val="004B2A92"/>
    <w:rsid w:val="004B303D"/>
    <w:rsid w:val="004B3668"/>
    <w:rsid w:val="004B3DC1"/>
    <w:rsid w:val="004B563F"/>
    <w:rsid w:val="004B6B5E"/>
    <w:rsid w:val="004B6E43"/>
    <w:rsid w:val="004B701F"/>
    <w:rsid w:val="004B7DF9"/>
    <w:rsid w:val="004C045F"/>
    <w:rsid w:val="004C1785"/>
    <w:rsid w:val="004C2EAE"/>
    <w:rsid w:val="004C39A1"/>
    <w:rsid w:val="004C4260"/>
    <w:rsid w:val="004C5B9C"/>
    <w:rsid w:val="004C6A78"/>
    <w:rsid w:val="004C6CF0"/>
    <w:rsid w:val="004C6E34"/>
    <w:rsid w:val="004C7116"/>
    <w:rsid w:val="004D2278"/>
    <w:rsid w:val="004D4E57"/>
    <w:rsid w:val="004D55D3"/>
    <w:rsid w:val="004D55EA"/>
    <w:rsid w:val="004D613F"/>
    <w:rsid w:val="004D6836"/>
    <w:rsid w:val="004D6D38"/>
    <w:rsid w:val="004D6E79"/>
    <w:rsid w:val="004D7775"/>
    <w:rsid w:val="004D793D"/>
    <w:rsid w:val="004D7EED"/>
    <w:rsid w:val="004E0FF4"/>
    <w:rsid w:val="004E1147"/>
    <w:rsid w:val="004E19E3"/>
    <w:rsid w:val="004E2DDB"/>
    <w:rsid w:val="004E36BC"/>
    <w:rsid w:val="004E435C"/>
    <w:rsid w:val="004E536C"/>
    <w:rsid w:val="004E59E0"/>
    <w:rsid w:val="004E6AEF"/>
    <w:rsid w:val="004E6BF7"/>
    <w:rsid w:val="004E7B75"/>
    <w:rsid w:val="004E7D7D"/>
    <w:rsid w:val="004F0B2E"/>
    <w:rsid w:val="004F1537"/>
    <w:rsid w:val="004F20EE"/>
    <w:rsid w:val="004F2814"/>
    <w:rsid w:val="004F30E9"/>
    <w:rsid w:val="004F31E6"/>
    <w:rsid w:val="004F48F0"/>
    <w:rsid w:val="004F5124"/>
    <w:rsid w:val="004F623E"/>
    <w:rsid w:val="004F63EA"/>
    <w:rsid w:val="004F7067"/>
    <w:rsid w:val="004F729F"/>
    <w:rsid w:val="005004C2"/>
    <w:rsid w:val="005014D3"/>
    <w:rsid w:val="00501E83"/>
    <w:rsid w:val="00501FD8"/>
    <w:rsid w:val="005025CD"/>
    <w:rsid w:val="00502B34"/>
    <w:rsid w:val="005034F3"/>
    <w:rsid w:val="005040B5"/>
    <w:rsid w:val="00504276"/>
    <w:rsid w:val="00505148"/>
    <w:rsid w:val="00505601"/>
    <w:rsid w:val="00505B6C"/>
    <w:rsid w:val="00514A94"/>
    <w:rsid w:val="00514BB2"/>
    <w:rsid w:val="00515C1C"/>
    <w:rsid w:val="0051748B"/>
    <w:rsid w:val="00520A3E"/>
    <w:rsid w:val="00520FF7"/>
    <w:rsid w:val="005218DA"/>
    <w:rsid w:val="00522634"/>
    <w:rsid w:val="00522E38"/>
    <w:rsid w:val="00522E49"/>
    <w:rsid w:val="00524D81"/>
    <w:rsid w:val="0052504D"/>
    <w:rsid w:val="005259B1"/>
    <w:rsid w:val="00525D54"/>
    <w:rsid w:val="00526923"/>
    <w:rsid w:val="00527DFF"/>
    <w:rsid w:val="00527EC9"/>
    <w:rsid w:val="005304AC"/>
    <w:rsid w:val="005307E4"/>
    <w:rsid w:val="00530C09"/>
    <w:rsid w:val="00531A09"/>
    <w:rsid w:val="0053251F"/>
    <w:rsid w:val="00532CB1"/>
    <w:rsid w:val="00532F30"/>
    <w:rsid w:val="005338D6"/>
    <w:rsid w:val="005339AC"/>
    <w:rsid w:val="00534AF2"/>
    <w:rsid w:val="0053547F"/>
    <w:rsid w:val="0053614D"/>
    <w:rsid w:val="00536D2C"/>
    <w:rsid w:val="00540A4D"/>
    <w:rsid w:val="00540F20"/>
    <w:rsid w:val="00541431"/>
    <w:rsid w:val="00542D18"/>
    <w:rsid w:val="005441B1"/>
    <w:rsid w:val="00547082"/>
    <w:rsid w:val="005516AC"/>
    <w:rsid w:val="00552C46"/>
    <w:rsid w:val="00552F1B"/>
    <w:rsid w:val="00553557"/>
    <w:rsid w:val="0055400A"/>
    <w:rsid w:val="00555754"/>
    <w:rsid w:val="00555F49"/>
    <w:rsid w:val="00556587"/>
    <w:rsid w:val="00556C6B"/>
    <w:rsid w:val="00557894"/>
    <w:rsid w:val="005606B4"/>
    <w:rsid w:val="005611C5"/>
    <w:rsid w:val="00562A76"/>
    <w:rsid w:val="005638D3"/>
    <w:rsid w:val="005645F1"/>
    <w:rsid w:val="005648A4"/>
    <w:rsid w:val="00565443"/>
    <w:rsid w:val="005654A9"/>
    <w:rsid w:val="00566BD1"/>
    <w:rsid w:val="00567620"/>
    <w:rsid w:val="00567D5C"/>
    <w:rsid w:val="00567F9A"/>
    <w:rsid w:val="0057191D"/>
    <w:rsid w:val="0057568D"/>
    <w:rsid w:val="00576EDB"/>
    <w:rsid w:val="005803DF"/>
    <w:rsid w:val="005803ED"/>
    <w:rsid w:val="00581F4C"/>
    <w:rsid w:val="00582113"/>
    <w:rsid w:val="0058403A"/>
    <w:rsid w:val="00584673"/>
    <w:rsid w:val="00584ED4"/>
    <w:rsid w:val="00585B33"/>
    <w:rsid w:val="00586674"/>
    <w:rsid w:val="0058751B"/>
    <w:rsid w:val="00590C11"/>
    <w:rsid w:val="005918B8"/>
    <w:rsid w:val="00596033"/>
    <w:rsid w:val="00596355"/>
    <w:rsid w:val="005968A4"/>
    <w:rsid w:val="00596ACB"/>
    <w:rsid w:val="00596C42"/>
    <w:rsid w:val="005979F4"/>
    <w:rsid w:val="00597A97"/>
    <w:rsid w:val="00597E02"/>
    <w:rsid w:val="005A0B47"/>
    <w:rsid w:val="005A0D88"/>
    <w:rsid w:val="005A2837"/>
    <w:rsid w:val="005A4414"/>
    <w:rsid w:val="005A4C70"/>
    <w:rsid w:val="005A5292"/>
    <w:rsid w:val="005A5C5B"/>
    <w:rsid w:val="005A6E3D"/>
    <w:rsid w:val="005B08AD"/>
    <w:rsid w:val="005B2412"/>
    <w:rsid w:val="005B2A29"/>
    <w:rsid w:val="005B3B21"/>
    <w:rsid w:val="005B4419"/>
    <w:rsid w:val="005B5398"/>
    <w:rsid w:val="005B6671"/>
    <w:rsid w:val="005B6CDC"/>
    <w:rsid w:val="005B7617"/>
    <w:rsid w:val="005B78D7"/>
    <w:rsid w:val="005C00F0"/>
    <w:rsid w:val="005C0E89"/>
    <w:rsid w:val="005C0ED8"/>
    <w:rsid w:val="005C1F45"/>
    <w:rsid w:val="005C3497"/>
    <w:rsid w:val="005C3D3C"/>
    <w:rsid w:val="005C7767"/>
    <w:rsid w:val="005C7946"/>
    <w:rsid w:val="005D0C7B"/>
    <w:rsid w:val="005D0DC8"/>
    <w:rsid w:val="005D1AA4"/>
    <w:rsid w:val="005D2FDA"/>
    <w:rsid w:val="005D56CC"/>
    <w:rsid w:val="005D57F5"/>
    <w:rsid w:val="005E0886"/>
    <w:rsid w:val="005E3CBB"/>
    <w:rsid w:val="005E5D9C"/>
    <w:rsid w:val="005E7164"/>
    <w:rsid w:val="005F0973"/>
    <w:rsid w:val="005F189C"/>
    <w:rsid w:val="005F34DD"/>
    <w:rsid w:val="005F3D8C"/>
    <w:rsid w:val="005F4000"/>
    <w:rsid w:val="005F4042"/>
    <w:rsid w:val="005F4A89"/>
    <w:rsid w:val="005F4C89"/>
    <w:rsid w:val="005F4E70"/>
    <w:rsid w:val="005F6176"/>
    <w:rsid w:val="005F68E2"/>
    <w:rsid w:val="0060061A"/>
    <w:rsid w:val="00600F39"/>
    <w:rsid w:val="0060127C"/>
    <w:rsid w:val="00601596"/>
    <w:rsid w:val="00602089"/>
    <w:rsid w:val="00602B64"/>
    <w:rsid w:val="006038D2"/>
    <w:rsid w:val="006040A9"/>
    <w:rsid w:val="00604E1B"/>
    <w:rsid w:val="0060659C"/>
    <w:rsid w:val="006067BA"/>
    <w:rsid w:val="006068A7"/>
    <w:rsid w:val="006074BE"/>
    <w:rsid w:val="00607E2C"/>
    <w:rsid w:val="00610057"/>
    <w:rsid w:val="0061108B"/>
    <w:rsid w:val="0061463C"/>
    <w:rsid w:val="0061509F"/>
    <w:rsid w:val="00615E15"/>
    <w:rsid w:val="00620FB0"/>
    <w:rsid w:val="00621904"/>
    <w:rsid w:val="00625C97"/>
    <w:rsid w:val="00625E17"/>
    <w:rsid w:val="0062640D"/>
    <w:rsid w:val="00627CC7"/>
    <w:rsid w:val="00627CEA"/>
    <w:rsid w:val="00630700"/>
    <w:rsid w:val="00630CD6"/>
    <w:rsid w:val="00631E39"/>
    <w:rsid w:val="00631F4F"/>
    <w:rsid w:val="00632545"/>
    <w:rsid w:val="0063359C"/>
    <w:rsid w:val="006348FF"/>
    <w:rsid w:val="00634A82"/>
    <w:rsid w:val="00635043"/>
    <w:rsid w:val="00635192"/>
    <w:rsid w:val="00636B9F"/>
    <w:rsid w:val="0064032E"/>
    <w:rsid w:val="00641284"/>
    <w:rsid w:val="006419CD"/>
    <w:rsid w:val="00641C44"/>
    <w:rsid w:val="00642026"/>
    <w:rsid w:val="00643369"/>
    <w:rsid w:val="00643697"/>
    <w:rsid w:val="006442A8"/>
    <w:rsid w:val="00644418"/>
    <w:rsid w:val="00644C1F"/>
    <w:rsid w:val="00644DED"/>
    <w:rsid w:val="006460C8"/>
    <w:rsid w:val="006464D7"/>
    <w:rsid w:val="0064702B"/>
    <w:rsid w:val="00647568"/>
    <w:rsid w:val="0065091C"/>
    <w:rsid w:val="006512FA"/>
    <w:rsid w:val="0065156E"/>
    <w:rsid w:val="00651F00"/>
    <w:rsid w:val="00652451"/>
    <w:rsid w:val="0065281F"/>
    <w:rsid w:val="00654AF9"/>
    <w:rsid w:val="00655EC4"/>
    <w:rsid w:val="00657405"/>
    <w:rsid w:val="00660375"/>
    <w:rsid w:val="00660A1E"/>
    <w:rsid w:val="00660D14"/>
    <w:rsid w:val="00661356"/>
    <w:rsid w:val="00661474"/>
    <w:rsid w:val="006615BC"/>
    <w:rsid w:val="00661F7B"/>
    <w:rsid w:val="00662950"/>
    <w:rsid w:val="00663866"/>
    <w:rsid w:val="006647AD"/>
    <w:rsid w:val="006659B5"/>
    <w:rsid w:val="00666CFD"/>
    <w:rsid w:val="00671125"/>
    <w:rsid w:val="00671B32"/>
    <w:rsid w:val="00672223"/>
    <w:rsid w:val="00673E02"/>
    <w:rsid w:val="00674CEE"/>
    <w:rsid w:val="0067681F"/>
    <w:rsid w:val="00677089"/>
    <w:rsid w:val="00677635"/>
    <w:rsid w:val="00677784"/>
    <w:rsid w:val="006779F3"/>
    <w:rsid w:val="00680F27"/>
    <w:rsid w:val="00681722"/>
    <w:rsid w:val="00681775"/>
    <w:rsid w:val="006821DA"/>
    <w:rsid w:val="00682A1B"/>
    <w:rsid w:val="0068304F"/>
    <w:rsid w:val="00683621"/>
    <w:rsid w:val="00683AF9"/>
    <w:rsid w:val="0068502C"/>
    <w:rsid w:val="006863F6"/>
    <w:rsid w:val="00687C80"/>
    <w:rsid w:val="006932B7"/>
    <w:rsid w:val="00693883"/>
    <w:rsid w:val="00693E36"/>
    <w:rsid w:val="006942D6"/>
    <w:rsid w:val="00694BE7"/>
    <w:rsid w:val="00696967"/>
    <w:rsid w:val="00696FF0"/>
    <w:rsid w:val="00697D6C"/>
    <w:rsid w:val="006A0077"/>
    <w:rsid w:val="006A15E9"/>
    <w:rsid w:val="006A18EE"/>
    <w:rsid w:val="006A2370"/>
    <w:rsid w:val="006A23D8"/>
    <w:rsid w:val="006A2FFE"/>
    <w:rsid w:val="006A49C4"/>
    <w:rsid w:val="006A4AE9"/>
    <w:rsid w:val="006A50CE"/>
    <w:rsid w:val="006A52F1"/>
    <w:rsid w:val="006A6399"/>
    <w:rsid w:val="006B1948"/>
    <w:rsid w:val="006B2C83"/>
    <w:rsid w:val="006B2C8C"/>
    <w:rsid w:val="006B3610"/>
    <w:rsid w:val="006B3749"/>
    <w:rsid w:val="006B4753"/>
    <w:rsid w:val="006B52C7"/>
    <w:rsid w:val="006B5A12"/>
    <w:rsid w:val="006B69F9"/>
    <w:rsid w:val="006B6E80"/>
    <w:rsid w:val="006B714F"/>
    <w:rsid w:val="006B7F9F"/>
    <w:rsid w:val="006C071C"/>
    <w:rsid w:val="006C1A56"/>
    <w:rsid w:val="006C1AEB"/>
    <w:rsid w:val="006C2EBC"/>
    <w:rsid w:val="006C5077"/>
    <w:rsid w:val="006C5F07"/>
    <w:rsid w:val="006C61C1"/>
    <w:rsid w:val="006C6F92"/>
    <w:rsid w:val="006D026B"/>
    <w:rsid w:val="006D032C"/>
    <w:rsid w:val="006D43E8"/>
    <w:rsid w:val="006D469D"/>
    <w:rsid w:val="006D488D"/>
    <w:rsid w:val="006D5476"/>
    <w:rsid w:val="006D5D38"/>
    <w:rsid w:val="006D5EBB"/>
    <w:rsid w:val="006D6294"/>
    <w:rsid w:val="006D6611"/>
    <w:rsid w:val="006E0C9E"/>
    <w:rsid w:val="006E1D11"/>
    <w:rsid w:val="006E1FDA"/>
    <w:rsid w:val="006E2492"/>
    <w:rsid w:val="006E2B40"/>
    <w:rsid w:val="006E311F"/>
    <w:rsid w:val="006E3850"/>
    <w:rsid w:val="006E3D30"/>
    <w:rsid w:val="006E4DC1"/>
    <w:rsid w:val="006E6A82"/>
    <w:rsid w:val="006E7509"/>
    <w:rsid w:val="006E7616"/>
    <w:rsid w:val="006F0035"/>
    <w:rsid w:val="006F036A"/>
    <w:rsid w:val="006F0BB8"/>
    <w:rsid w:val="006F16CA"/>
    <w:rsid w:val="006F1F4B"/>
    <w:rsid w:val="006F29D1"/>
    <w:rsid w:val="006F3372"/>
    <w:rsid w:val="006F49D1"/>
    <w:rsid w:val="006F5787"/>
    <w:rsid w:val="006F5D48"/>
    <w:rsid w:val="006F5EDC"/>
    <w:rsid w:val="006F6CFD"/>
    <w:rsid w:val="006F7786"/>
    <w:rsid w:val="00700411"/>
    <w:rsid w:val="00700987"/>
    <w:rsid w:val="00702259"/>
    <w:rsid w:val="007024AF"/>
    <w:rsid w:val="00703B4E"/>
    <w:rsid w:val="0070441A"/>
    <w:rsid w:val="007058D8"/>
    <w:rsid w:val="007061A8"/>
    <w:rsid w:val="00712D53"/>
    <w:rsid w:val="00714EB7"/>
    <w:rsid w:val="007153DE"/>
    <w:rsid w:val="00715A07"/>
    <w:rsid w:val="00715ACB"/>
    <w:rsid w:val="007175EB"/>
    <w:rsid w:val="00721794"/>
    <w:rsid w:val="007218D2"/>
    <w:rsid w:val="00722849"/>
    <w:rsid w:val="00722C06"/>
    <w:rsid w:val="0072341F"/>
    <w:rsid w:val="00723827"/>
    <w:rsid w:val="00724EEF"/>
    <w:rsid w:val="00726C5F"/>
    <w:rsid w:val="00726ECD"/>
    <w:rsid w:val="00726F70"/>
    <w:rsid w:val="00727A3C"/>
    <w:rsid w:val="0073042A"/>
    <w:rsid w:val="00732017"/>
    <w:rsid w:val="0073322B"/>
    <w:rsid w:val="00735BF8"/>
    <w:rsid w:val="00735FEF"/>
    <w:rsid w:val="00736125"/>
    <w:rsid w:val="00736267"/>
    <w:rsid w:val="0073686D"/>
    <w:rsid w:val="00737C74"/>
    <w:rsid w:val="00743D5A"/>
    <w:rsid w:val="00745EAE"/>
    <w:rsid w:val="00746DD9"/>
    <w:rsid w:val="007505E2"/>
    <w:rsid w:val="007505EA"/>
    <w:rsid w:val="00754578"/>
    <w:rsid w:val="00754822"/>
    <w:rsid w:val="00755E91"/>
    <w:rsid w:val="00756BCD"/>
    <w:rsid w:val="0076041A"/>
    <w:rsid w:val="00760C52"/>
    <w:rsid w:val="0076206D"/>
    <w:rsid w:val="00762750"/>
    <w:rsid w:val="00762BF4"/>
    <w:rsid w:val="00762CAF"/>
    <w:rsid w:val="00764AF8"/>
    <w:rsid w:val="00765487"/>
    <w:rsid w:val="007657D0"/>
    <w:rsid w:val="00767CD4"/>
    <w:rsid w:val="007706C8"/>
    <w:rsid w:val="00770CF6"/>
    <w:rsid w:val="00770E29"/>
    <w:rsid w:val="007715EF"/>
    <w:rsid w:val="0077218C"/>
    <w:rsid w:val="00772629"/>
    <w:rsid w:val="00772719"/>
    <w:rsid w:val="00772E8C"/>
    <w:rsid w:val="0077481D"/>
    <w:rsid w:val="00776515"/>
    <w:rsid w:val="0077664C"/>
    <w:rsid w:val="0077730E"/>
    <w:rsid w:val="0078140A"/>
    <w:rsid w:val="00781EB4"/>
    <w:rsid w:val="00782432"/>
    <w:rsid w:val="00782F62"/>
    <w:rsid w:val="00782FE1"/>
    <w:rsid w:val="0078374B"/>
    <w:rsid w:val="007844E7"/>
    <w:rsid w:val="00785400"/>
    <w:rsid w:val="00787B2F"/>
    <w:rsid w:val="00787E72"/>
    <w:rsid w:val="00790C87"/>
    <w:rsid w:val="00790D59"/>
    <w:rsid w:val="00792921"/>
    <w:rsid w:val="00792CF8"/>
    <w:rsid w:val="00794DDF"/>
    <w:rsid w:val="007955D3"/>
    <w:rsid w:val="00795696"/>
    <w:rsid w:val="00795973"/>
    <w:rsid w:val="00796D34"/>
    <w:rsid w:val="00797564"/>
    <w:rsid w:val="007A12CF"/>
    <w:rsid w:val="007A47D9"/>
    <w:rsid w:val="007A5B92"/>
    <w:rsid w:val="007A5ECB"/>
    <w:rsid w:val="007A63C9"/>
    <w:rsid w:val="007A6A2B"/>
    <w:rsid w:val="007A7045"/>
    <w:rsid w:val="007A7511"/>
    <w:rsid w:val="007A7676"/>
    <w:rsid w:val="007A7899"/>
    <w:rsid w:val="007A7FA1"/>
    <w:rsid w:val="007B0D07"/>
    <w:rsid w:val="007B1B70"/>
    <w:rsid w:val="007B2894"/>
    <w:rsid w:val="007B30E0"/>
    <w:rsid w:val="007B4155"/>
    <w:rsid w:val="007B516E"/>
    <w:rsid w:val="007B5E8E"/>
    <w:rsid w:val="007B6489"/>
    <w:rsid w:val="007B70A3"/>
    <w:rsid w:val="007B7C6C"/>
    <w:rsid w:val="007C062E"/>
    <w:rsid w:val="007C0832"/>
    <w:rsid w:val="007C0878"/>
    <w:rsid w:val="007C09F7"/>
    <w:rsid w:val="007C0ABE"/>
    <w:rsid w:val="007C0CFC"/>
    <w:rsid w:val="007C2122"/>
    <w:rsid w:val="007C218E"/>
    <w:rsid w:val="007C26F1"/>
    <w:rsid w:val="007C2803"/>
    <w:rsid w:val="007C2FF9"/>
    <w:rsid w:val="007C30DD"/>
    <w:rsid w:val="007C3988"/>
    <w:rsid w:val="007C45A5"/>
    <w:rsid w:val="007C5F37"/>
    <w:rsid w:val="007C65C8"/>
    <w:rsid w:val="007C6A09"/>
    <w:rsid w:val="007C7C66"/>
    <w:rsid w:val="007D07A3"/>
    <w:rsid w:val="007D0A11"/>
    <w:rsid w:val="007D0C6B"/>
    <w:rsid w:val="007D176F"/>
    <w:rsid w:val="007D24AA"/>
    <w:rsid w:val="007D25DA"/>
    <w:rsid w:val="007D393D"/>
    <w:rsid w:val="007D3FD6"/>
    <w:rsid w:val="007D42BB"/>
    <w:rsid w:val="007D490B"/>
    <w:rsid w:val="007D577E"/>
    <w:rsid w:val="007E01FF"/>
    <w:rsid w:val="007E0FC1"/>
    <w:rsid w:val="007E2BCE"/>
    <w:rsid w:val="007E3134"/>
    <w:rsid w:val="007E5B8F"/>
    <w:rsid w:val="007E69EE"/>
    <w:rsid w:val="007E7981"/>
    <w:rsid w:val="007E7FBD"/>
    <w:rsid w:val="007F06C3"/>
    <w:rsid w:val="007F3361"/>
    <w:rsid w:val="007F337B"/>
    <w:rsid w:val="007F3692"/>
    <w:rsid w:val="007F4086"/>
    <w:rsid w:val="007F4277"/>
    <w:rsid w:val="007F4AA8"/>
    <w:rsid w:val="007F4B9C"/>
    <w:rsid w:val="007F4E0D"/>
    <w:rsid w:val="007F5D7B"/>
    <w:rsid w:val="007F60F6"/>
    <w:rsid w:val="007F71CB"/>
    <w:rsid w:val="007F73E2"/>
    <w:rsid w:val="007F7E19"/>
    <w:rsid w:val="00800184"/>
    <w:rsid w:val="00800EC6"/>
    <w:rsid w:val="00801992"/>
    <w:rsid w:val="00801C6A"/>
    <w:rsid w:val="0080211F"/>
    <w:rsid w:val="008028C3"/>
    <w:rsid w:val="0080299C"/>
    <w:rsid w:val="00803439"/>
    <w:rsid w:val="00804438"/>
    <w:rsid w:val="00805024"/>
    <w:rsid w:val="00805231"/>
    <w:rsid w:val="00805867"/>
    <w:rsid w:val="00811057"/>
    <w:rsid w:val="008113EB"/>
    <w:rsid w:val="0081179D"/>
    <w:rsid w:val="00811C8D"/>
    <w:rsid w:val="0081236B"/>
    <w:rsid w:val="00812B8F"/>
    <w:rsid w:val="00814C5A"/>
    <w:rsid w:val="00815A98"/>
    <w:rsid w:val="0081618B"/>
    <w:rsid w:val="00816364"/>
    <w:rsid w:val="008171E7"/>
    <w:rsid w:val="008174C9"/>
    <w:rsid w:val="008176D3"/>
    <w:rsid w:val="00820B26"/>
    <w:rsid w:val="008213E9"/>
    <w:rsid w:val="008216E6"/>
    <w:rsid w:val="00822A38"/>
    <w:rsid w:val="00823FF6"/>
    <w:rsid w:val="008241D8"/>
    <w:rsid w:val="00824B87"/>
    <w:rsid w:val="00825718"/>
    <w:rsid w:val="00825F40"/>
    <w:rsid w:val="0082659B"/>
    <w:rsid w:val="00827D2E"/>
    <w:rsid w:val="008307A8"/>
    <w:rsid w:val="00830C0A"/>
    <w:rsid w:val="00831904"/>
    <w:rsid w:val="0083331D"/>
    <w:rsid w:val="0083472C"/>
    <w:rsid w:val="008354D4"/>
    <w:rsid w:val="00836716"/>
    <w:rsid w:val="008367F3"/>
    <w:rsid w:val="008368FD"/>
    <w:rsid w:val="00836D36"/>
    <w:rsid w:val="00836FB9"/>
    <w:rsid w:val="008371F2"/>
    <w:rsid w:val="00840958"/>
    <w:rsid w:val="00840C50"/>
    <w:rsid w:val="00840FE6"/>
    <w:rsid w:val="0084160A"/>
    <w:rsid w:val="00841E7E"/>
    <w:rsid w:val="008435F1"/>
    <w:rsid w:val="008436D0"/>
    <w:rsid w:val="008437E7"/>
    <w:rsid w:val="008448D6"/>
    <w:rsid w:val="00844964"/>
    <w:rsid w:val="00844ACB"/>
    <w:rsid w:val="008453B9"/>
    <w:rsid w:val="00846954"/>
    <w:rsid w:val="00846D5D"/>
    <w:rsid w:val="0085031B"/>
    <w:rsid w:val="00850F50"/>
    <w:rsid w:val="0085147B"/>
    <w:rsid w:val="00851750"/>
    <w:rsid w:val="00851E3A"/>
    <w:rsid w:val="00852329"/>
    <w:rsid w:val="00853C0E"/>
    <w:rsid w:val="00856599"/>
    <w:rsid w:val="00856745"/>
    <w:rsid w:val="008567F7"/>
    <w:rsid w:val="00856D5A"/>
    <w:rsid w:val="00857840"/>
    <w:rsid w:val="00857A74"/>
    <w:rsid w:val="0086116B"/>
    <w:rsid w:val="0086138A"/>
    <w:rsid w:val="008618C9"/>
    <w:rsid w:val="00861AA8"/>
    <w:rsid w:val="00862A91"/>
    <w:rsid w:val="00862DA9"/>
    <w:rsid w:val="00862FA4"/>
    <w:rsid w:val="008660B9"/>
    <w:rsid w:val="00867A7D"/>
    <w:rsid w:val="00870145"/>
    <w:rsid w:val="00872F03"/>
    <w:rsid w:val="00872FC1"/>
    <w:rsid w:val="008748EE"/>
    <w:rsid w:val="008759D4"/>
    <w:rsid w:val="00875A88"/>
    <w:rsid w:val="008771EB"/>
    <w:rsid w:val="00877F21"/>
    <w:rsid w:val="0088009C"/>
    <w:rsid w:val="0088032B"/>
    <w:rsid w:val="00880746"/>
    <w:rsid w:val="00880A91"/>
    <w:rsid w:val="00881D07"/>
    <w:rsid w:val="0088274E"/>
    <w:rsid w:val="00882883"/>
    <w:rsid w:val="00882EB1"/>
    <w:rsid w:val="00883419"/>
    <w:rsid w:val="00884FDD"/>
    <w:rsid w:val="008850B1"/>
    <w:rsid w:val="00886646"/>
    <w:rsid w:val="00886B1B"/>
    <w:rsid w:val="008874D3"/>
    <w:rsid w:val="008874EC"/>
    <w:rsid w:val="0089039D"/>
    <w:rsid w:val="00891835"/>
    <w:rsid w:val="00891B29"/>
    <w:rsid w:val="00891C1D"/>
    <w:rsid w:val="00891F38"/>
    <w:rsid w:val="0089593D"/>
    <w:rsid w:val="0089690F"/>
    <w:rsid w:val="00897AB6"/>
    <w:rsid w:val="00897AEE"/>
    <w:rsid w:val="00897D9E"/>
    <w:rsid w:val="008A08AA"/>
    <w:rsid w:val="008A11AF"/>
    <w:rsid w:val="008A1A2B"/>
    <w:rsid w:val="008A2E67"/>
    <w:rsid w:val="008A374A"/>
    <w:rsid w:val="008A4561"/>
    <w:rsid w:val="008A4755"/>
    <w:rsid w:val="008A5A74"/>
    <w:rsid w:val="008A5CA4"/>
    <w:rsid w:val="008A5FB1"/>
    <w:rsid w:val="008A6233"/>
    <w:rsid w:val="008A6A76"/>
    <w:rsid w:val="008B014A"/>
    <w:rsid w:val="008B01B6"/>
    <w:rsid w:val="008B23D7"/>
    <w:rsid w:val="008B2AD9"/>
    <w:rsid w:val="008B3734"/>
    <w:rsid w:val="008B3838"/>
    <w:rsid w:val="008B4C90"/>
    <w:rsid w:val="008B4F86"/>
    <w:rsid w:val="008B5289"/>
    <w:rsid w:val="008B58CE"/>
    <w:rsid w:val="008B76B6"/>
    <w:rsid w:val="008B7F46"/>
    <w:rsid w:val="008C0083"/>
    <w:rsid w:val="008C018B"/>
    <w:rsid w:val="008C068F"/>
    <w:rsid w:val="008C18F0"/>
    <w:rsid w:val="008C357E"/>
    <w:rsid w:val="008C3B26"/>
    <w:rsid w:val="008C4164"/>
    <w:rsid w:val="008C7213"/>
    <w:rsid w:val="008C7221"/>
    <w:rsid w:val="008C755E"/>
    <w:rsid w:val="008D0499"/>
    <w:rsid w:val="008D18B8"/>
    <w:rsid w:val="008D286C"/>
    <w:rsid w:val="008D2C45"/>
    <w:rsid w:val="008D2E91"/>
    <w:rsid w:val="008D31E8"/>
    <w:rsid w:val="008D3F79"/>
    <w:rsid w:val="008D4180"/>
    <w:rsid w:val="008D6859"/>
    <w:rsid w:val="008E1077"/>
    <w:rsid w:val="008E1398"/>
    <w:rsid w:val="008E142C"/>
    <w:rsid w:val="008E1FBE"/>
    <w:rsid w:val="008E2FF9"/>
    <w:rsid w:val="008E4C07"/>
    <w:rsid w:val="008E61AB"/>
    <w:rsid w:val="008E6A5D"/>
    <w:rsid w:val="008E7662"/>
    <w:rsid w:val="008E7A3C"/>
    <w:rsid w:val="008E7AE0"/>
    <w:rsid w:val="008E7E33"/>
    <w:rsid w:val="008F07E6"/>
    <w:rsid w:val="008F0E27"/>
    <w:rsid w:val="008F15E2"/>
    <w:rsid w:val="008F2150"/>
    <w:rsid w:val="008F2291"/>
    <w:rsid w:val="008F283E"/>
    <w:rsid w:val="008F33F5"/>
    <w:rsid w:val="008F4D26"/>
    <w:rsid w:val="008F5EFB"/>
    <w:rsid w:val="008F6035"/>
    <w:rsid w:val="008F6E3A"/>
    <w:rsid w:val="008F75E9"/>
    <w:rsid w:val="008F76F0"/>
    <w:rsid w:val="008F7716"/>
    <w:rsid w:val="008F7A36"/>
    <w:rsid w:val="00900478"/>
    <w:rsid w:val="009012B8"/>
    <w:rsid w:val="00901827"/>
    <w:rsid w:val="00902904"/>
    <w:rsid w:val="00902E8F"/>
    <w:rsid w:val="00902F48"/>
    <w:rsid w:val="00903CF2"/>
    <w:rsid w:val="00903DFA"/>
    <w:rsid w:val="00907CC1"/>
    <w:rsid w:val="00910B62"/>
    <w:rsid w:val="009116E3"/>
    <w:rsid w:val="009136AD"/>
    <w:rsid w:val="009138DA"/>
    <w:rsid w:val="00913D09"/>
    <w:rsid w:val="009143B5"/>
    <w:rsid w:val="009145AC"/>
    <w:rsid w:val="009153F8"/>
    <w:rsid w:val="0091583D"/>
    <w:rsid w:val="009203D4"/>
    <w:rsid w:val="00920662"/>
    <w:rsid w:val="009213FD"/>
    <w:rsid w:val="00921425"/>
    <w:rsid w:val="009225C2"/>
    <w:rsid w:val="009229A3"/>
    <w:rsid w:val="00922B4A"/>
    <w:rsid w:val="009235F9"/>
    <w:rsid w:val="00923C2D"/>
    <w:rsid w:val="009246CC"/>
    <w:rsid w:val="00924D28"/>
    <w:rsid w:val="0092761A"/>
    <w:rsid w:val="009276C4"/>
    <w:rsid w:val="00930294"/>
    <w:rsid w:val="00930CC5"/>
    <w:rsid w:val="00930ED2"/>
    <w:rsid w:val="0093133D"/>
    <w:rsid w:val="00931BCA"/>
    <w:rsid w:val="00933C77"/>
    <w:rsid w:val="009363EF"/>
    <w:rsid w:val="0093660E"/>
    <w:rsid w:val="00936DBC"/>
    <w:rsid w:val="009375DE"/>
    <w:rsid w:val="009415DF"/>
    <w:rsid w:val="009436A4"/>
    <w:rsid w:val="009438CF"/>
    <w:rsid w:val="00943F40"/>
    <w:rsid w:val="00944E91"/>
    <w:rsid w:val="009450CD"/>
    <w:rsid w:val="00945180"/>
    <w:rsid w:val="0094542E"/>
    <w:rsid w:val="00945E5A"/>
    <w:rsid w:val="009471B9"/>
    <w:rsid w:val="00947FE5"/>
    <w:rsid w:val="009501F7"/>
    <w:rsid w:val="009529A4"/>
    <w:rsid w:val="00953264"/>
    <w:rsid w:val="009554CD"/>
    <w:rsid w:val="00960DF7"/>
    <w:rsid w:val="00961322"/>
    <w:rsid w:val="00961C14"/>
    <w:rsid w:val="00961D2A"/>
    <w:rsid w:val="00962784"/>
    <w:rsid w:val="009640AB"/>
    <w:rsid w:val="00964CB4"/>
    <w:rsid w:val="00965D73"/>
    <w:rsid w:val="00967EEA"/>
    <w:rsid w:val="009719E1"/>
    <w:rsid w:val="00971B72"/>
    <w:rsid w:val="009728F7"/>
    <w:rsid w:val="009732CF"/>
    <w:rsid w:val="00973A1B"/>
    <w:rsid w:val="00975BAE"/>
    <w:rsid w:val="00977BFE"/>
    <w:rsid w:val="00977CAB"/>
    <w:rsid w:val="0098023C"/>
    <w:rsid w:val="00980528"/>
    <w:rsid w:val="0098184A"/>
    <w:rsid w:val="0098193B"/>
    <w:rsid w:val="00981FC8"/>
    <w:rsid w:val="00983145"/>
    <w:rsid w:val="00983389"/>
    <w:rsid w:val="00983627"/>
    <w:rsid w:val="009860E7"/>
    <w:rsid w:val="0098619F"/>
    <w:rsid w:val="00986CF5"/>
    <w:rsid w:val="00987C5F"/>
    <w:rsid w:val="00987EDD"/>
    <w:rsid w:val="009900D1"/>
    <w:rsid w:val="00990587"/>
    <w:rsid w:val="009921AF"/>
    <w:rsid w:val="009926EC"/>
    <w:rsid w:val="00992F13"/>
    <w:rsid w:val="009936C8"/>
    <w:rsid w:val="00993BCA"/>
    <w:rsid w:val="009942E9"/>
    <w:rsid w:val="00994451"/>
    <w:rsid w:val="0099503E"/>
    <w:rsid w:val="00997B19"/>
    <w:rsid w:val="00997BCE"/>
    <w:rsid w:val="009A00AC"/>
    <w:rsid w:val="009A0740"/>
    <w:rsid w:val="009A0A88"/>
    <w:rsid w:val="009A0AC7"/>
    <w:rsid w:val="009A139B"/>
    <w:rsid w:val="009A40DD"/>
    <w:rsid w:val="009A449F"/>
    <w:rsid w:val="009A627B"/>
    <w:rsid w:val="009A63FA"/>
    <w:rsid w:val="009A6517"/>
    <w:rsid w:val="009A6ACC"/>
    <w:rsid w:val="009A72E3"/>
    <w:rsid w:val="009B052F"/>
    <w:rsid w:val="009B0D84"/>
    <w:rsid w:val="009B1FCE"/>
    <w:rsid w:val="009B245B"/>
    <w:rsid w:val="009B2E89"/>
    <w:rsid w:val="009B2F67"/>
    <w:rsid w:val="009B31F5"/>
    <w:rsid w:val="009B3EC6"/>
    <w:rsid w:val="009B454B"/>
    <w:rsid w:val="009B519B"/>
    <w:rsid w:val="009B7912"/>
    <w:rsid w:val="009C07FD"/>
    <w:rsid w:val="009C3467"/>
    <w:rsid w:val="009C508D"/>
    <w:rsid w:val="009C5329"/>
    <w:rsid w:val="009C5576"/>
    <w:rsid w:val="009C562C"/>
    <w:rsid w:val="009C66A3"/>
    <w:rsid w:val="009C6B27"/>
    <w:rsid w:val="009C75E2"/>
    <w:rsid w:val="009C77D5"/>
    <w:rsid w:val="009C7881"/>
    <w:rsid w:val="009D011A"/>
    <w:rsid w:val="009D0DF3"/>
    <w:rsid w:val="009D3311"/>
    <w:rsid w:val="009D4A1B"/>
    <w:rsid w:val="009D4B39"/>
    <w:rsid w:val="009D4B97"/>
    <w:rsid w:val="009D4C21"/>
    <w:rsid w:val="009D63AD"/>
    <w:rsid w:val="009E031B"/>
    <w:rsid w:val="009E079C"/>
    <w:rsid w:val="009E07CB"/>
    <w:rsid w:val="009E1FAD"/>
    <w:rsid w:val="009E2851"/>
    <w:rsid w:val="009E2E20"/>
    <w:rsid w:val="009E360D"/>
    <w:rsid w:val="009E562F"/>
    <w:rsid w:val="009E58A7"/>
    <w:rsid w:val="009E5CAE"/>
    <w:rsid w:val="009E6511"/>
    <w:rsid w:val="009E65CC"/>
    <w:rsid w:val="009E7147"/>
    <w:rsid w:val="009E72BB"/>
    <w:rsid w:val="009E7F8C"/>
    <w:rsid w:val="009F0DCA"/>
    <w:rsid w:val="009F1972"/>
    <w:rsid w:val="009F353B"/>
    <w:rsid w:val="009F3580"/>
    <w:rsid w:val="009F3964"/>
    <w:rsid w:val="009F3A2F"/>
    <w:rsid w:val="009F6C5D"/>
    <w:rsid w:val="009F6F24"/>
    <w:rsid w:val="009F6F5D"/>
    <w:rsid w:val="00A0141F"/>
    <w:rsid w:val="00A02F3A"/>
    <w:rsid w:val="00A030EC"/>
    <w:rsid w:val="00A0388D"/>
    <w:rsid w:val="00A05645"/>
    <w:rsid w:val="00A06B08"/>
    <w:rsid w:val="00A0768F"/>
    <w:rsid w:val="00A07C0A"/>
    <w:rsid w:val="00A07D15"/>
    <w:rsid w:val="00A10557"/>
    <w:rsid w:val="00A107D0"/>
    <w:rsid w:val="00A140CD"/>
    <w:rsid w:val="00A143C6"/>
    <w:rsid w:val="00A147B8"/>
    <w:rsid w:val="00A14A4C"/>
    <w:rsid w:val="00A1615F"/>
    <w:rsid w:val="00A1688C"/>
    <w:rsid w:val="00A17AB8"/>
    <w:rsid w:val="00A2061C"/>
    <w:rsid w:val="00A206E2"/>
    <w:rsid w:val="00A21ABB"/>
    <w:rsid w:val="00A22587"/>
    <w:rsid w:val="00A23770"/>
    <w:rsid w:val="00A23C30"/>
    <w:rsid w:val="00A23EBD"/>
    <w:rsid w:val="00A25DA0"/>
    <w:rsid w:val="00A261E2"/>
    <w:rsid w:val="00A26569"/>
    <w:rsid w:val="00A30075"/>
    <w:rsid w:val="00A3109E"/>
    <w:rsid w:val="00A313A4"/>
    <w:rsid w:val="00A314D9"/>
    <w:rsid w:val="00A3186A"/>
    <w:rsid w:val="00A31B82"/>
    <w:rsid w:val="00A339E0"/>
    <w:rsid w:val="00A34DD7"/>
    <w:rsid w:val="00A35BB0"/>
    <w:rsid w:val="00A35BC2"/>
    <w:rsid w:val="00A37598"/>
    <w:rsid w:val="00A37DE9"/>
    <w:rsid w:val="00A37FE7"/>
    <w:rsid w:val="00A401AF"/>
    <w:rsid w:val="00A40433"/>
    <w:rsid w:val="00A42B76"/>
    <w:rsid w:val="00A42FA5"/>
    <w:rsid w:val="00A43C0F"/>
    <w:rsid w:val="00A44082"/>
    <w:rsid w:val="00A44330"/>
    <w:rsid w:val="00A447D1"/>
    <w:rsid w:val="00A44B67"/>
    <w:rsid w:val="00A45275"/>
    <w:rsid w:val="00A46187"/>
    <w:rsid w:val="00A46902"/>
    <w:rsid w:val="00A46AA7"/>
    <w:rsid w:val="00A46B6B"/>
    <w:rsid w:val="00A4708A"/>
    <w:rsid w:val="00A5010C"/>
    <w:rsid w:val="00A505B5"/>
    <w:rsid w:val="00A5097B"/>
    <w:rsid w:val="00A52B6A"/>
    <w:rsid w:val="00A5309C"/>
    <w:rsid w:val="00A54725"/>
    <w:rsid w:val="00A54939"/>
    <w:rsid w:val="00A54951"/>
    <w:rsid w:val="00A56A82"/>
    <w:rsid w:val="00A57205"/>
    <w:rsid w:val="00A572F3"/>
    <w:rsid w:val="00A578FD"/>
    <w:rsid w:val="00A60552"/>
    <w:rsid w:val="00A611B6"/>
    <w:rsid w:val="00A63BAD"/>
    <w:rsid w:val="00A64345"/>
    <w:rsid w:val="00A66FA1"/>
    <w:rsid w:val="00A7192F"/>
    <w:rsid w:val="00A72037"/>
    <w:rsid w:val="00A7214F"/>
    <w:rsid w:val="00A72572"/>
    <w:rsid w:val="00A7332A"/>
    <w:rsid w:val="00A73651"/>
    <w:rsid w:val="00A7389D"/>
    <w:rsid w:val="00A73C0B"/>
    <w:rsid w:val="00A74281"/>
    <w:rsid w:val="00A75168"/>
    <w:rsid w:val="00A75182"/>
    <w:rsid w:val="00A756EA"/>
    <w:rsid w:val="00A76085"/>
    <w:rsid w:val="00A760AE"/>
    <w:rsid w:val="00A76853"/>
    <w:rsid w:val="00A77B3C"/>
    <w:rsid w:val="00A8087B"/>
    <w:rsid w:val="00A82DAC"/>
    <w:rsid w:val="00A83377"/>
    <w:rsid w:val="00A83C8C"/>
    <w:rsid w:val="00A874B0"/>
    <w:rsid w:val="00A87BBD"/>
    <w:rsid w:val="00A91A2C"/>
    <w:rsid w:val="00A9200A"/>
    <w:rsid w:val="00A92596"/>
    <w:rsid w:val="00A934E1"/>
    <w:rsid w:val="00A949D7"/>
    <w:rsid w:val="00A96344"/>
    <w:rsid w:val="00A964B9"/>
    <w:rsid w:val="00A97167"/>
    <w:rsid w:val="00A97B8E"/>
    <w:rsid w:val="00A97C85"/>
    <w:rsid w:val="00AA0D6B"/>
    <w:rsid w:val="00AA1793"/>
    <w:rsid w:val="00AA2CF5"/>
    <w:rsid w:val="00AA2FC9"/>
    <w:rsid w:val="00AA3F82"/>
    <w:rsid w:val="00AA42D7"/>
    <w:rsid w:val="00AA4804"/>
    <w:rsid w:val="00AA5082"/>
    <w:rsid w:val="00AA6810"/>
    <w:rsid w:val="00AA70E8"/>
    <w:rsid w:val="00AA7C83"/>
    <w:rsid w:val="00AA7FB9"/>
    <w:rsid w:val="00AB09BF"/>
    <w:rsid w:val="00AB0CAE"/>
    <w:rsid w:val="00AB15C9"/>
    <w:rsid w:val="00AB3123"/>
    <w:rsid w:val="00AB374E"/>
    <w:rsid w:val="00AB42B9"/>
    <w:rsid w:val="00AB4FA5"/>
    <w:rsid w:val="00AB5943"/>
    <w:rsid w:val="00AB65DD"/>
    <w:rsid w:val="00AB69C4"/>
    <w:rsid w:val="00AB7A6C"/>
    <w:rsid w:val="00AC196F"/>
    <w:rsid w:val="00AC1DE4"/>
    <w:rsid w:val="00AC2081"/>
    <w:rsid w:val="00AC21D5"/>
    <w:rsid w:val="00AC3CB5"/>
    <w:rsid w:val="00AC582D"/>
    <w:rsid w:val="00AC6E1A"/>
    <w:rsid w:val="00AC7A48"/>
    <w:rsid w:val="00AD14E5"/>
    <w:rsid w:val="00AD3028"/>
    <w:rsid w:val="00AD312F"/>
    <w:rsid w:val="00AD32A4"/>
    <w:rsid w:val="00AD3FA2"/>
    <w:rsid w:val="00AD3FB5"/>
    <w:rsid w:val="00AD4754"/>
    <w:rsid w:val="00AD4A7F"/>
    <w:rsid w:val="00AD52E2"/>
    <w:rsid w:val="00AD65D9"/>
    <w:rsid w:val="00AD6A79"/>
    <w:rsid w:val="00AD7F43"/>
    <w:rsid w:val="00AE0552"/>
    <w:rsid w:val="00AE0CE9"/>
    <w:rsid w:val="00AE2642"/>
    <w:rsid w:val="00AE4781"/>
    <w:rsid w:val="00AE4DF4"/>
    <w:rsid w:val="00AE590E"/>
    <w:rsid w:val="00AE60B8"/>
    <w:rsid w:val="00AE6112"/>
    <w:rsid w:val="00AE6269"/>
    <w:rsid w:val="00AE65B3"/>
    <w:rsid w:val="00AE67D6"/>
    <w:rsid w:val="00AE6B0D"/>
    <w:rsid w:val="00AE6DBD"/>
    <w:rsid w:val="00AE6F16"/>
    <w:rsid w:val="00AE767E"/>
    <w:rsid w:val="00AE7CB0"/>
    <w:rsid w:val="00AF0D5B"/>
    <w:rsid w:val="00AF11A2"/>
    <w:rsid w:val="00AF2C3A"/>
    <w:rsid w:val="00AF3113"/>
    <w:rsid w:val="00AF3377"/>
    <w:rsid w:val="00AF4B12"/>
    <w:rsid w:val="00AF56BD"/>
    <w:rsid w:val="00B0092F"/>
    <w:rsid w:val="00B00AF1"/>
    <w:rsid w:val="00B00C43"/>
    <w:rsid w:val="00B00F78"/>
    <w:rsid w:val="00B014F1"/>
    <w:rsid w:val="00B02786"/>
    <w:rsid w:val="00B03B7A"/>
    <w:rsid w:val="00B03E66"/>
    <w:rsid w:val="00B03F1C"/>
    <w:rsid w:val="00B04520"/>
    <w:rsid w:val="00B052B4"/>
    <w:rsid w:val="00B05434"/>
    <w:rsid w:val="00B05FE6"/>
    <w:rsid w:val="00B0654B"/>
    <w:rsid w:val="00B067AC"/>
    <w:rsid w:val="00B0696A"/>
    <w:rsid w:val="00B102D4"/>
    <w:rsid w:val="00B1039C"/>
    <w:rsid w:val="00B10583"/>
    <w:rsid w:val="00B11702"/>
    <w:rsid w:val="00B12A28"/>
    <w:rsid w:val="00B13BFD"/>
    <w:rsid w:val="00B1652F"/>
    <w:rsid w:val="00B200BF"/>
    <w:rsid w:val="00B21EBC"/>
    <w:rsid w:val="00B22A8F"/>
    <w:rsid w:val="00B22DFA"/>
    <w:rsid w:val="00B22E0D"/>
    <w:rsid w:val="00B2398A"/>
    <w:rsid w:val="00B23B20"/>
    <w:rsid w:val="00B2401F"/>
    <w:rsid w:val="00B2461E"/>
    <w:rsid w:val="00B25F66"/>
    <w:rsid w:val="00B276DA"/>
    <w:rsid w:val="00B27CB8"/>
    <w:rsid w:val="00B30C25"/>
    <w:rsid w:val="00B3217B"/>
    <w:rsid w:val="00B33824"/>
    <w:rsid w:val="00B33BEA"/>
    <w:rsid w:val="00B34A17"/>
    <w:rsid w:val="00B34B72"/>
    <w:rsid w:val="00B353F3"/>
    <w:rsid w:val="00B35463"/>
    <w:rsid w:val="00B37EA8"/>
    <w:rsid w:val="00B4039C"/>
    <w:rsid w:val="00B40D9B"/>
    <w:rsid w:val="00B4169A"/>
    <w:rsid w:val="00B41981"/>
    <w:rsid w:val="00B42229"/>
    <w:rsid w:val="00B43983"/>
    <w:rsid w:val="00B43D95"/>
    <w:rsid w:val="00B446E7"/>
    <w:rsid w:val="00B44C80"/>
    <w:rsid w:val="00B45296"/>
    <w:rsid w:val="00B452E4"/>
    <w:rsid w:val="00B45902"/>
    <w:rsid w:val="00B4698A"/>
    <w:rsid w:val="00B47323"/>
    <w:rsid w:val="00B524C6"/>
    <w:rsid w:val="00B5275B"/>
    <w:rsid w:val="00B52887"/>
    <w:rsid w:val="00B530B9"/>
    <w:rsid w:val="00B55FB9"/>
    <w:rsid w:val="00B566DF"/>
    <w:rsid w:val="00B56C82"/>
    <w:rsid w:val="00B56E7D"/>
    <w:rsid w:val="00B573CD"/>
    <w:rsid w:val="00B576D5"/>
    <w:rsid w:val="00B611E5"/>
    <w:rsid w:val="00B620D0"/>
    <w:rsid w:val="00B629EB"/>
    <w:rsid w:val="00B6365C"/>
    <w:rsid w:val="00B63D75"/>
    <w:rsid w:val="00B64028"/>
    <w:rsid w:val="00B6434D"/>
    <w:rsid w:val="00B64D57"/>
    <w:rsid w:val="00B6506C"/>
    <w:rsid w:val="00B6507A"/>
    <w:rsid w:val="00B658A5"/>
    <w:rsid w:val="00B65E96"/>
    <w:rsid w:val="00B66561"/>
    <w:rsid w:val="00B67487"/>
    <w:rsid w:val="00B6780E"/>
    <w:rsid w:val="00B67CE4"/>
    <w:rsid w:val="00B70F6F"/>
    <w:rsid w:val="00B7100F"/>
    <w:rsid w:val="00B71D1D"/>
    <w:rsid w:val="00B727F9"/>
    <w:rsid w:val="00B7295E"/>
    <w:rsid w:val="00B76535"/>
    <w:rsid w:val="00B76E13"/>
    <w:rsid w:val="00B77C7C"/>
    <w:rsid w:val="00B80664"/>
    <w:rsid w:val="00B80763"/>
    <w:rsid w:val="00B810C2"/>
    <w:rsid w:val="00B81A3D"/>
    <w:rsid w:val="00B82422"/>
    <w:rsid w:val="00B83591"/>
    <w:rsid w:val="00B84174"/>
    <w:rsid w:val="00B8418D"/>
    <w:rsid w:val="00B853D1"/>
    <w:rsid w:val="00B85A94"/>
    <w:rsid w:val="00B86652"/>
    <w:rsid w:val="00B8744B"/>
    <w:rsid w:val="00B87E55"/>
    <w:rsid w:val="00B90A12"/>
    <w:rsid w:val="00B915C7"/>
    <w:rsid w:val="00B91C8C"/>
    <w:rsid w:val="00B9246E"/>
    <w:rsid w:val="00B92CD4"/>
    <w:rsid w:val="00B92D52"/>
    <w:rsid w:val="00B93CD2"/>
    <w:rsid w:val="00B94EE6"/>
    <w:rsid w:val="00B953EB"/>
    <w:rsid w:val="00B964B0"/>
    <w:rsid w:val="00B97D45"/>
    <w:rsid w:val="00B97E08"/>
    <w:rsid w:val="00BA34BB"/>
    <w:rsid w:val="00BA383A"/>
    <w:rsid w:val="00BA4547"/>
    <w:rsid w:val="00BA5798"/>
    <w:rsid w:val="00BA6CCB"/>
    <w:rsid w:val="00BA6FA5"/>
    <w:rsid w:val="00BA71EA"/>
    <w:rsid w:val="00BB0144"/>
    <w:rsid w:val="00BB18AD"/>
    <w:rsid w:val="00BB2247"/>
    <w:rsid w:val="00BB2594"/>
    <w:rsid w:val="00BB26FC"/>
    <w:rsid w:val="00BB2E29"/>
    <w:rsid w:val="00BB329B"/>
    <w:rsid w:val="00BB3B50"/>
    <w:rsid w:val="00BB4CA8"/>
    <w:rsid w:val="00BB5242"/>
    <w:rsid w:val="00BB5963"/>
    <w:rsid w:val="00BC0677"/>
    <w:rsid w:val="00BC2ABD"/>
    <w:rsid w:val="00BC437B"/>
    <w:rsid w:val="00BC50F6"/>
    <w:rsid w:val="00BC5AE9"/>
    <w:rsid w:val="00BC5B80"/>
    <w:rsid w:val="00BC74CB"/>
    <w:rsid w:val="00BC7768"/>
    <w:rsid w:val="00BC77CD"/>
    <w:rsid w:val="00BD0B06"/>
    <w:rsid w:val="00BD3322"/>
    <w:rsid w:val="00BD344A"/>
    <w:rsid w:val="00BD41F1"/>
    <w:rsid w:val="00BD564A"/>
    <w:rsid w:val="00BD57F2"/>
    <w:rsid w:val="00BD5DF4"/>
    <w:rsid w:val="00BD65C2"/>
    <w:rsid w:val="00BD7E9C"/>
    <w:rsid w:val="00BE0B6F"/>
    <w:rsid w:val="00BE113D"/>
    <w:rsid w:val="00BE1664"/>
    <w:rsid w:val="00BE19F8"/>
    <w:rsid w:val="00BE1A07"/>
    <w:rsid w:val="00BE5402"/>
    <w:rsid w:val="00BE7263"/>
    <w:rsid w:val="00BE7ED5"/>
    <w:rsid w:val="00BE7FC4"/>
    <w:rsid w:val="00BF0EE7"/>
    <w:rsid w:val="00BF26E5"/>
    <w:rsid w:val="00BF2DB9"/>
    <w:rsid w:val="00BF3463"/>
    <w:rsid w:val="00BF36DF"/>
    <w:rsid w:val="00BF42C7"/>
    <w:rsid w:val="00BF4E01"/>
    <w:rsid w:val="00BF6525"/>
    <w:rsid w:val="00BF7B1C"/>
    <w:rsid w:val="00C00EA3"/>
    <w:rsid w:val="00C0198B"/>
    <w:rsid w:val="00C02EBF"/>
    <w:rsid w:val="00C030BA"/>
    <w:rsid w:val="00C0320D"/>
    <w:rsid w:val="00C06A8E"/>
    <w:rsid w:val="00C108C0"/>
    <w:rsid w:val="00C1165D"/>
    <w:rsid w:val="00C13054"/>
    <w:rsid w:val="00C14E2A"/>
    <w:rsid w:val="00C1545F"/>
    <w:rsid w:val="00C15A9E"/>
    <w:rsid w:val="00C1633C"/>
    <w:rsid w:val="00C166FD"/>
    <w:rsid w:val="00C1680B"/>
    <w:rsid w:val="00C204BE"/>
    <w:rsid w:val="00C23F0B"/>
    <w:rsid w:val="00C270EB"/>
    <w:rsid w:val="00C27A33"/>
    <w:rsid w:val="00C27A7D"/>
    <w:rsid w:val="00C27FF8"/>
    <w:rsid w:val="00C30402"/>
    <w:rsid w:val="00C3048F"/>
    <w:rsid w:val="00C31185"/>
    <w:rsid w:val="00C31844"/>
    <w:rsid w:val="00C31A64"/>
    <w:rsid w:val="00C32CC0"/>
    <w:rsid w:val="00C32F4E"/>
    <w:rsid w:val="00C33807"/>
    <w:rsid w:val="00C33AC3"/>
    <w:rsid w:val="00C345B5"/>
    <w:rsid w:val="00C368DE"/>
    <w:rsid w:val="00C37E6F"/>
    <w:rsid w:val="00C37EFE"/>
    <w:rsid w:val="00C40625"/>
    <w:rsid w:val="00C4273D"/>
    <w:rsid w:val="00C43048"/>
    <w:rsid w:val="00C43AF0"/>
    <w:rsid w:val="00C43DFE"/>
    <w:rsid w:val="00C44740"/>
    <w:rsid w:val="00C4678B"/>
    <w:rsid w:val="00C46C12"/>
    <w:rsid w:val="00C46F45"/>
    <w:rsid w:val="00C47594"/>
    <w:rsid w:val="00C476EC"/>
    <w:rsid w:val="00C47B57"/>
    <w:rsid w:val="00C508F3"/>
    <w:rsid w:val="00C50C23"/>
    <w:rsid w:val="00C51015"/>
    <w:rsid w:val="00C51B96"/>
    <w:rsid w:val="00C51F5E"/>
    <w:rsid w:val="00C522C3"/>
    <w:rsid w:val="00C52316"/>
    <w:rsid w:val="00C52B95"/>
    <w:rsid w:val="00C52C6B"/>
    <w:rsid w:val="00C53AEB"/>
    <w:rsid w:val="00C548BA"/>
    <w:rsid w:val="00C549E8"/>
    <w:rsid w:val="00C558AA"/>
    <w:rsid w:val="00C5623A"/>
    <w:rsid w:val="00C56411"/>
    <w:rsid w:val="00C56EA3"/>
    <w:rsid w:val="00C5793B"/>
    <w:rsid w:val="00C61D29"/>
    <w:rsid w:val="00C61D34"/>
    <w:rsid w:val="00C6218D"/>
    <w:rsid w:val="00C62727"/>
    <w:rsid w:val="00C62C9B"/>
    <w:rsid w:val="00C63323"/>
    <w:rsid w:val="00C64308"/>
    <w:rsid w:val="00C66077"/>
    <w:rsid w:val="00C7000C"/>
    <w:rsid w:val="00C7037D"/>
    <w:rsid w:val="00C71512"/>
    <w:rsid w:val="00C7350E"/>
    <w:rsid w:val="00C7369E"/>
    <w:rsid w:val="00C73E40"/>
    <w:rsid w:val="00C74066"/>
    <w:rsid w:val="00C7519C"/>
    <w:rsid w:val="00C757DC"/>
    <w:rsid w:val="00C759D8"/>
    <w:rsid w:val="00C75D18"/>
    <w:rsid w:val="00C76AD8"/>
    <w:rsid w:val="00C778C1"/>
    <w:rsid w:val="00C80F1D"/>
    <w:rsid w:val="00C813F5"/>
    <w:rsid w:val="00C81748"/>
    <w:rsid w:val="00C81C80"/>
    <w:rsid w:val="00C83DBA"/>
    <w:rsid w:val="00C85E27"/>
    <w:rsid w:val="00C868F8"/>
    <w:rsid w:val="00C86EF2"/>
    <w:rsid w:val="00C871A8"/>
    <w:rsid w:val="00C87B7F"/>
    <w:rsid w:val="00C90C8E"/>
    <w:rsid w:val="00C91DC2"/>
    <w:rsid w:val="00C92F3B"/>
    <w:rsid w:val="00C936D7"/>
    <w:rsid w:val="00C938D5"/>
    <w:rsid w:val="00C93BC8"/>
    <w:rsid w:val="00C93EE1"/>
    <w:rsid w:val="00C94160"/>
    <w:rsid w:val="00C94423"/>
    <w:rsid w:val="00C95526"/>
    <w:rsid w:val="00C955C0"/>
    <w:rsid w:val="00C96F68"/>
    <w:rsid w:val="00C97A02"/>
    <w:rsid w:val="00C97C98"/>
    <w:rsid w:val="00CA1125"/>
    <w:rsid w:val="00CA1322"/>
    <w:rsid w:val="00CA3D0B"/>
    <w:rsid w:val="00CA464C"/>
    <w:rsid w:val="00CA4A90"/>
    <w:rsid w:val="00CA588B"/>
    <w:rsid w:val="00CA5AAF"/>
    <w:rsid w:val="00CA683A"/>
    <w:rsid w:val="00CB1807"/>
    <w:rsid w:val="00CB2E24"/>
    <w:rsid w:val="00CB32B9"/>
    <w:rsid w:val="00CB3389"/>
    <w:rsid w:val="00CB5245"/>
    <w:rsid w:val="00CB5608"/>
    <w:rsid w:val="00CC01F1"/>
    <w:rsid w:val="00CC0F5C"/>
    <w:rsid w:val="00CC1FC4"/>
    <w:rsid w:val="00CC47D7"/>
    <w:rsid w:val="00CC4FAF"/>
    <w:rsid w:val="00CC71EA"/>
    <w:rsid w:val="00CD0ABB"/>
    <w:rsid w:val="00CD37A2"/>
    <w:rsid w:val="00CD37CE"/>
    <w:rsid w:val="00CD3A89"/>
    <w:rsid w:val="00CD435E"/>
    <w:rsid w:val="00CD5EC8"/>
    <w:rsid w:val="00CD6C6C"/>
    <w:rsid w:val="00CD7088"/>
    <w:rsid w:val="00CD7418"/>
    <w:rsid w:val="00CD79E8"/>
    <w:rsid w:val="00CE0A50"/>
    <w:rsid w:val="00CE0F27"/>
    <w:rsid w:val="00CE21AD"/>
    <w:rsid w:val="00CE24D3"/>
    <w:rsid w:val="00CE3144"/>
    <w:rsid w:val="00CE3269"/>
    <w:rsid w:val="00CE35F2"/>
    <w:rsid w:val="00CE3E7D"/>
    <w:rsid w:val="00CE4CFD"/>
    <w:rsid w:val="00CE575D"/>
    <w:rsid w:val="00CE6B3F"/>
    <w:rsid w:val="00CE6E86"/>
    <w:rsid w:val="00CE7649"/>
    <w:rsid w:val="00CE7907"/>
    <w:rsid w:val="00CF02EC"/>
    <w:rsid w:val="00CF1E81"/>
    <w:rsid w:val="00CF2F69"/>
    <w:rsid w:val="00CF3FE8"/>
    <w:rsid w:val="00CF63EA"/>
    <w:rsid w:val="00CF65E3"/>
    <w:rsid w:val="00CF66A9"/>
    <w:rsid w:val="00CF6BC1"/>
    <w:rsid w:val="00CF6E8F"/>
    <w:rsid w:val="00D01185"/>
    <w:rsid w:val="00D01253"/>
    <w:rsid w:val="00D02F45"/>
    <w:rsid w:val="00D02F4F"/>
    <w:rsid w:val="00D03262"/>
    <w:rsid w:val="00D03338"/>
    <w:rsid w:val="00D0464D"/>
    <w:rsid w:val="00D0521B"/>
    <w:rsid w:val="00D074F1"/>
    <w:rsid w:val="00D11708"/>
    <w:rsid w:val="00D120D0"/>
    <w:rsid w:val="00D128F6"/>
    <w:rsid w:val="00D131E4"/>
    <w:rsid w:val="00D135F5"/>
    <w:rsid w:val="00D151E4"/>
    <w:rsid w:val="00D152BB"/>
    <w:rsid w:val="00D16442"/>
    <w:rsid w:val="00D17C98"/>
    <w:rsid w:val="00D20C70"/>
    <w:rsid w:val="00D21371"/>
    <w:rsid w:val="00D213B0"/>
    <w:rsid w:val="00D21E23"/>
    <w:rsid w:val="00D23B2C"/>
    <w:rsid w:val="00D24196"/>
    <w:rsid w:val="00D24758"/>
    <w:rsid w:val="00D2692E"/>
    <w:rsid w:val="00D27240"/>
    <w:rsid w:val="00D27736"/>
    <w:rsid w:val="00D27F34"/>
    <w:rsid w:val="00D27F5C"/>
    <w:rsid w:val="00D30D14"/>
    <w:rsid w:val="00D3261F"/>
    <w:rsid w:val="00D32794"/>
    <w:rsid w:val="00D32876"/>
    <w:rsid w:val="00D3427E"/>
    <w:rsid w:val="00D34589"/>
    <w:rsid w:val="00D346EB"/>
    <w:rsid w:val="00D34DBC"/>
    <w:rsid w:val="00D34F9A"/>
    <w:rsid w:val="00D371E4"/>
    <w:rsid w:val="00D37D6F"/>
    <w:rsid w:val="00D37EAA"/>
    <w:rsid w:val="00D40984"/>
    <w:rsid w:val="00D40E4E"/>
    <w:rsid w:val="00D41BC7"/>
    <w:rsid w:val="00D41D72"/>
    <w:rsid w:val="00D424BB"/>
    <w:rsid w:val="00D42F25"/>
    <w:rsid w:val="00D4377E"/>
    <w:rsid w:val="00D440F6"/>
    <w:rsid w:val="00D443DE"/>
    <w:rsid w:val="00D446FD"/>
    <w:rsid w:val="00D44727"/>
    <w:rsid w:val="00D44838"/>
    <w:rsid w:val="00D4668C"/>
    <w:rsid w:val="00D468BB"/>
    <w:rsid w:val="00D47CB7"/>
    <w:rsid w:val="00D511D0"/>
    <w:rsid w:val="00D51232"/>
    <w:rsid w:val="00D5305D"/>
    <w:rsid w:val="00D53446"/>
    <w:rsid w:val="00D55168"/>
    <w:rsid w:val="00D55261"/>
    <w:rsid w:val="00D55EC7"/>
    <w:rsid w:val="00D56381"/>
    <w:rsid w:val="00D5686B"/>
    <w:rsid w:val="00D56A40"/>
    <w:rsid w:val="00D5735B"/>
    <w:rsid w:val="00D57A0C"/>
    <w:rsid w:val="00D57A88"/>
    <w:rsid w:val="00D6250D"/>
    <w:rsid w:val="00D62CA0"/>
    <w:rsid w:val="00D62ED2"/>
    <w:rsid w:val="00D63887"/>
    <w:rsid w:val="00D63D30"/>
    <w:rsid w:val="00D63DCA"/>
    <w:rsid w:val="00D649EF"/>
    <w:rsid w:val="00D64C10"/>
    <w:rsid w:val="00D659C1"/>
    <w:rsid w:val="00D65FEF"/>
    <w:rsid w:val="00D660E3"/>
    <w:rsid w:val="00D66E8F"/>
    <w:rsid w:val="00D673EE"/>
    <w:rsid w:val="00D67C24"/>
    <w:rsid w:val="00D714C5"/>
    <w:rsid w:val="00D7319E"/>
    <w:rsid w:val="00D7384C"/>
    <w:rsid w:val="00D738E8"/>
    <w:rsid w:val="00D73F22"/>
    <w:rsid w:val="00D741C4"/>
    <w:rsid w:val="00D75F1B"/>
    <w:rsid w:val="00D76AFB"/>
    <w:rsid w:val="00D76ED1"/>
    <w:rsid w:val="00D80064"/>
    <w:rsid w:val="00D804A0"/>
    <w:rsid w:val="00D80DE8"/>
    <w:rsid w:val="00D8140B"/>
    <w:rsid w:val="00D8272D"/>
    <w:rsid w:val="00D82A73"/>
    <w:rsid w:val="00D846D1"/>
    <w:rsid w:val="00D84F00"/>
    <w:rsid w:val="00D863BA"/>
    <w:rsid w:val="00D86AD8"/>
    <w:rsid w:val="00D93DD1"/>
    <w:rsid w:val="00D966E4"/>
    <w:rsid w:val="00D96B00"/>
    <w:rsid w:val="00D97638"/>
    <w:rsid w:val="00D976D3"/>
    <w:rsid w:val="00DA2171"/>
    <w:rsid w:val="00DA333D"/>
    <w:rsid w:val="00DA433C"/>
    <w:rsid w:val="00DA450E"/>
    <w:rsid w:val="00DA47A7"/>
    <w:rsid w:val="00DA47AF"/>
    <w:rsid w:val="00DA6F20"/>
    <w:rsid w:val="00DA7077"/>
    <w:rsid w:val="00DB1493"/>
    <w:rsid w:val="00DB15AC"/>
    <w:rsid w:val="00DB1649"/>
    <w:rsid w:val="00DB672D"/>
    <w:rsid w:val="00DB6CC3"/>
    <w:rsid w:val="00DB71B6"/>
    <w:rsid w:val="00DB7A80"/>
    <w:rsid w:val="00DB7FB9"/>
    <w:rsid w:val="00DC0364"/>
    <w:rsid w:val="00DC0967"/>
    <w:rsid w:val="00DC1EDA"/>
    <w:rsid w:val="00DC1F81"/>
    <w:rsid w:val="00DC225D"/>
    <w:rsid w:val="00DC2325"/>
    <w:rsid w:val="00DC2343"/>
    <w:rsid w:val="00DC5818"/>
    <w:rsid w:val="00DC6539"/>
    <w:rsid w:val="00DC6D12"/>
    <w:rsid w:val="00DD058F"/>
    <w:rsid w:val="00DD07BB"/>
    <w:rsid w:val="00DD17D7"/>
    <w:rsid w:val="00DD18FA"/>
    <w:rsid w:val="00DD231E"/>
    <w:rsid w:val="00DD2B20"/>
    <w:rsid w:val="00DD3677"/>
    <w:rsid w:val="00DD3C87"/>
    <w:rsid w:val="00DD43F9"/>
    <w:rsid w:val="00DD5454"/>
    <w:rsid w:val="00DD5C95"/>
    <w:rsid w:val="00DD617B"/>
    <w:rsid w:val="00DD6719"/>
    <w:rsid w:val="00DD6910"/>
    <w:rsid w:val="00DE06A8"/>
    <w:rsid w:val="00DE1C00"/>
    <w:rsid w:val="00DE1DA0"/>
    <w:rsid w:val="00DE240D"/>
    <w:rsid w:val="00DE2A65"/>
    <w:rsid w:val="00DE2A76"/>
    <w:rsid w:val="00DE3150"/>
    <w:rsid w:val="00DE4A67"/>
    <w:rsid w:val="00DE51BA"/>
    <w:rsid w:val="00DE55E4"/>
    <w:rsid w:val="00DE5B51"/>
    <w:rsid w:val="00DE5E20"/>
    <w:rsid w:val="00DE7161"/>
    <w:rsid w:val="00DE7A42"/>
    <w:rsid w:val="00DF0757"/>
    <w:rsid w:val="00DF1765"/>
    <w:rsid w:val="00DF223F"/>
    <w:rsid w:val="00DF2349"/>
    <w:rsid w:val="00DF29C4"/>
    <w:rsid w:val="00DF31BE"/>
    <w:rsid w:val="00DF3CEF"/>
    <w:rsid w:val="00DF4E60"/>
    <w:rsid w:val="00DF4FF3"/>
    <w:rsid w:val="00DF5732"/>
    <w:rsid w:val="00DF5781"/>
    <w:rsid w:val="00DF6351"/>
    <w:rsid w:val="00DF6BCF"/>
    <w:rsid w:val="00DF73EE"/>
    <w:rsid w:val="00DF7CC8"/>
    <w:rsid w:val="00E006BF"/>
    <w:rsid w:val="00E009C8"/>
    <w:rsid w:val="00E00CA0"/>
    <w:rsid w:val="00E018B3"/>
    <w:rsid w:val="00E021FF"/>
    <w:rsid w:val="00E0224D"/>
    <w:rsid w:val="00E03205"/>
    <w:rsid w:val="00E03684"/>
    <w:rsid w:val="00E03A3F"/>
    <w:rsid w:val="00E03DA8"/>
    <w:rsid w:val="00E0463B"/>
    <w:rsid w:val="00E046A7"/>
    <w:rsid w:val="00E068DF"/>
    <w:rsid w:val="00E072B2"/>
    <w:rsid w:val="00E10331"/>
    <w:rsid w:val="00E10AA4"/>
    <w:rsid w:val="00E11F70"/>
    <w:rsid w:val="00E135CB"/>
    <w:rsid w:val="00E1375F"/>
    <w:rsid w:val="00E14A73"/>
    <w:rsid w:val="00E15149"/>
    <w:rsid w:val="00E15E48"/>
    <w:rsid w:val="00E163F5"/>
    <w:rsid w:val="00E16756"/>
    <w:rsid w:val="00E16DCF"/>
    <w:rsid w:val="00E1786E"/>
    <w:rsid w:val="00E17D95"/>
    <w:rsid w:val="00E2122F"/>
    <w:rsid w:val="00E217A1"/>
    <w:rsid w:val="00E21959"/>
    <w:rsid w:val="00E22127"/>
    <w:rsid w:val="00E221A5"/>
    <w:rsid w:val="00E22596"/>
    <w:rsid w:val="00E238DE"/>
    <w:rsid w:val="00E23F25"/>
    <w:rsid w:val="00E244BA"/>
    <w:rsid w:val="00E2568E"/>
    <w:rsid w:val="00E262B3"/>
    <w:rsid w:val="00E27CCC"/>
    <w:rsid w:val="00E3034B"/>
    <w:rsid w:val="00E31691"/>
    <w:rsid w:val="00E339D0"/>
    <w:rsid w:val="00E34705"/>
    <w:rsid w:val="00E350B2"/>
    <w:rsid w:val="00E353DA"/>
    <w:rsid w:val="00E3564A"/>
    <w:rsid w:val="00E35714"/>
    <w:rsid w:val="00E37DC1"/>
    <w:rsid w:val="00E37E09"/>
    <w:rsid w:val="00E41A53"/>
    <w:rsid w:val="00E41BB3"/>
    <w:rsid w:val="00E438CF"/>
    <w:rsid w:val="00E4437E"/>
    <w:rsid w:val="00E45B62"/>
    <w:rsid w:val="00E4605E"/>
    <w:rsid w:val="00E462A2"/>
    <w:rsid w:val="00E46553"/>
    <w:rsid w:val="00E4768F"/>
    <w:rsid w:val="00E47E3A"/>
    <w:rsid w:val="00E50527"/>
    <w:rsid w:val="00E53741"/>
    <w:rsid w:val="00E546F1"/>
    <w:rsid w:val="00E55B6E"/>
    <w:rsid w:val="00E55EDF"/>
    <w:rsid w:val="00E565A5"/>
    <w:rsid w:val="00E56B84"/>
    <w:rsid w:val="00E574DC"/>
    <w:rsid w:val="00E57886"/>
    <w:rsid w:val="00E60266"/>
    <w:rsid w:val="00E603BA"/>
    <w:rsid w:val="00E60ED1"/>
    <w:rsid w:val="00E60FFC"/>
    <w:rsid w:val="00E62572"/>
    <w:rsid w:val="00E630CB"/>
    <w:rsid w:val="00E63585"/>
    <w:rsid w:val="00E6613B"/>
    <w:rsid w:val="00E66A89"/>
    <w:rsid w:val="00E67A09"/>
    <w:rsid w:val="00E70024"/>
    <w:rsid w:val="00E70E5D"/>
    <w:rsid w:val="00E712D9"/>
    <w:rsid w:val="00E72D9C"/>
    <w:rsid w:val="00E739CE"/>
    <w:rsid w:val="00E73DAC"/>
    <w:rsid w:val="00E7445A"/>
    <w:rsid w:val="00E757A5"/>
    <w:rsid w:val="00E758F4"/>
    <w:rsid w:val="00E7648C"/>
    <w:rsid w:val="00E777B8"/>
    <w:rsid w:val="00E800CD"/>
    <w:rsid w:val="00E806B8"/>
    <w:rsid w:val="00E80752"/>
    <w:rsid w:val="00E819E5"/>
    <w:rsid w:val="00E83EC2"/>
    <w:rsid w:val="00E84D56"/>
    <w:rsid w:val="00E84F7F"/>
    <w:rsid w:val="00E85908"/>
    <w:rsid w:val="00E85BD8"/>
    <w:rsid w:val="00E86A62"/>
    <w:rsid w:val="00E90B4B"/>
    <w:rsid w:val="00E90B4F"/>
    <w:rsid w:val="00E919C7"/>
    <w:rsid w:val="00E92026"/>
    <w:rsid w:val="00E9203B"/>
    <w:rsid w:val="00E927F5"/>
    <w:rsid w:val="00E92916"/>
    <w:rsid w:val="00E92C8D"/>
    <w:rsid w:val="00E92D77"/>
    <w:rsid w:val="00E92DB4"/>
    <w:rsid w:val="00E92F12"/>
    <w:rsid w:val="00E9308B"/>
    <w:rsid w:val="00E94266"/>
    <w:rsid w:val="00E94FF3"/>
    <w:rsid w:val="00E9674B"/>
    <w:rsid w:val="00E969F9"/>
    <w:rsid w:val="00E96A9B"/>
    <w:rsid w:val="00EA0C71"/>
    <w:rsid w:val="00EA17CF"/>
    <w:rsid w:val="00EA184F"/>
    <w:rsid w:val="00EA2FC2"/>
    <w:rsid w:val="00EA3C54"/>
    <w:rsid w:val="00EA46C5"/>
    <w:rsid w:val="00EA7C6C"/>
    <w:rsid w:val="00EB1C5B"/>
    <w:rsid w:val="00EB4F1B"/>
    <w:rsid w:val="00EB4F35"/>
    <w:rsid w:val="00EB4F4F"/>
    <w:rsid w:val="00EB5758"/>
    <w:rsid w:val="00EB681F"/>
    <w:rsid w:val="00EB684D"/>
    <w:rsid w:val="00EC0BDF"/>
    <w:rsid w:val="00EC0DF8"/>
    <w:rsid w:val="00EC234F"/>
    <w:rsid w:val="00EC32C1"/>
    <w:rsid w:val="00EC3F9F"/>
    <w:rsid w:val="00EC514D"/>
    <w:rsid w:val="00EC5BD6"/>
    <w:rsid w:val="00ED0173"/>
    <w:rsid w:val="00ED2568"/>
    <w:rsid w:val="00ED2915"/>
    <w:rsid w:val="00ED42F8"/>
    <w:rsid w:val="00ED548C"/>
    <w:rsid w:val="00EE27B9"/>
    <w:rsid w:val="00EE2E4E"/>
    <w:rsid w:val="00EE35F2"/>
    <w:rsid w:val="00EE4C2C"/>
    <w:rsid w:val="00EE62D4"/>
    <w:rsid w:val="00EE642F"/>
    <w:rsid w:val="00EE66E1"/>
    <w:rsid w:val="00EE7021"/>
    <w:rsid w:val="00EF0349"/>
    <w:rsid w:val="00EF0778"/>
    <w:rsid w:val="00EF175D"/>
    <w:rsid w:val="00EF1C8E"/>
    <w:rsid w:val="00EF26EA"/>
    <w:rsid w:val="00EF287E"/>
    <w:rsid w:val="00EF2B2D"/>
    <w:rsid w:val="00EF3D0B"/>
    <w:rsid w:val="00EF47A0"/>
    <w:rsid w:val="00EF47F6"/>
    <w:rsid w:val="00EF4830"/>
    <w:rsid w:val="00EF727B"/>
    <w:rsid w:val="00EF7520"/>
    <w:rsid w:val="00EF76FF"/>
    <w:rsid w:val="00F0018D"/>
    <w:rsid w:val="00F00869"/>
    <w:rsid w:val="00F0212B"/>
    <w:rsid w:val="00F052AD"/>
    <w:rsid w:val="00F1061F"/>
    <w:rsid w:val="00F10D3F"/>
    <w:rsid w:val="00F11129"/>
    <w:rsid w:val="00F117A4"/>
    <w:rsid w:val="00F1185D"/>
    <w:rsid w:val="00F11AA8"/>
    <w:rsid w:val="00F121E2"/>
    <w:rsid w:val="00F13A72"/>
    <w:rsid w:val="00F13D4D"/>
    <w:rsid w:val="00F13E1A"/>
    <w:rsid w:val="00F14DAF"/>
    <w:rsid w:val="00F16620"/>
    <w:rsid w:val="00F16E86"/>
    <w:rsid w:val="00F170B3"/>
    <w:rsid w:val="00F172A2"/>
    <w:rsid w:val="00F17A9F"/>
    <w:rsid w:val="00F217EC"/>
    <w:rsid w:val="00F21F17"/>
    <w:rsid w:val="00F22FDF"/>
    <w:rsid w:val="00F23688"/>
    <w:rsid w:val="00F23832"/>
    <w:rsid w:val="00F23857"/>
    <w:rsid w:val="00F24152"/>
    <w:rsid w:val="00F242DD"/>
    <w:rsid w:val="00F260CE"/>
    <w:rsid w:val="00F26289"/>
    <w:rsid w:val="00F26645"/>
    <w:rsid w:val="00F266A3"/>
    <w:rsid w:val="00F266D2"/>
    <w:rsid w:val="00F26C44"/>
    <w:rsid w:val="00F27359"/>
    <w:rsid w:val="00F301B4"/>
    <w:rsid w:val="00F30570"/>
    <w:rsid w:val="00F3102A"/>
    <w:rsid w:val="00F33ABD"/>
    <w:rsid w:val="00F34C2A"/>
    <w:rsid w:val="00F36C1F"/>
    <w:rsid w:val="00F37110"/>
    <w:rsid w:val="00F375D6"/>
    <w:rsid w:val="00F406D1"/>
    <w:rsid w:val="00F40803"/>
    <w:rsid w:val="00F41045"/>
    <w:rsid w:val="00F41172"/>
    <w:rsid w:val="00F41260"/>
    <w:rsid w:val="00F42259"/>
    <w:rsid w:val="00F43973"/>
    <w:rsid w:val="00F43AB2"/>
    <w:rsid w:val="00F45C54"/>
    <w:rsid w:val="00F46378"/>
    <w:rsid w:val="00F503E3"/>
    <w:rsid w:val="00F50849"/>
    <w:rsid w:val="00F51482"/>
    <w:rsid w:val="00F5242F"/>
    <w:rsid w:val="00F533D7"/>
    <w:rsid w:val="00F53813"/>
    <w:rsid w:val="00F538D1"/>
    <w:rsid w:val="00F539EF"/>
    <w:rsid w:val="00F53E50"/>
    <w:rsid w:val="00F54BAF"/>
    <w:rsid w:val="00F553BB"/>
    <w:rsid w:val="00F604CF"/>
    <w:rsid w:val="00F6137E"/>
    <w:rsid w:val="00F619D2"/>
    <w:rsid w:val="00F61B33"/>
    <w:rsid w:val="00F61F22"/>
    <w:rsid w:val="00F624DF"/>
    <w:rsid w:val="00F62534"/>
    <w:rsid w:val="00F62CEE"/>
    <w:rsid w:val="00F632DE"/>
    <w:rsid w:val="00F64EA2"/>
    <w:rsid w:val="00F64F98"/>
    <w:rsid w:val="00F65D66"/>
    <w:rsid w:val="00F666B5"/>
    <w:rsid w:val="00F66EE4"/>
    <w:rsid w:val="00F67628"/>
    <w:rsid w:val="00F67D7F"/>
    <w:rsid w:val="00F71CB8"/>
    <w:rsid w:val="00F71DC5"/>
    <w:rsid w:val="00F7322E"/>
    <w:rsid w:val="00F733F4"/>
    <w:rsid w:val="00F73822"/>
    <w:rsid w:val="00F73B52"/>
    <w:rsid w:val="00F76915"/>
    <w:rsid w:val="00F76C38"/>
    <w:rsid w:val="00F7768C"/>
    <w:rsid w:val="00F77D72"/>
    <w:rsid w:val="00F77DC4"/>
    <w:rsid w:val="00F803B4"/>
    <w:rsid w:val="00F80D34"/>
    <w:rsid w:val="00F810AA"/>
    <w:rsid w:val="00F8182D"/>
    <w:rsid w:val="00F83077"/>
    <w:rsid w:val="00F850EE"/>
    <w:rsid w:val="00F85142"/>
    <w:rsid w:val="00F857DE"/>
    <w:rsid w:val="00F86FC9"/>
    <w:rsid w:val="00F87683"/>
    <w:rsid w:val="00F87A90"/>
    <w:rsid w:val="00F90469"/>
    <w:rsid w:val="00F905DD"/>
    <w:rsid w:val="00F91455"/>
    <w:rsid w:val="00F936A5"/>
    <w:rsid w:val="00F937D4"/>
    <w:rsid w:val="00F93ED1"/>
    <w:rsid w:val="00F94CAE"/>
    <w:rsid w:val="00F95074"/>
    <w:rsid w:val="00F959DF"/>
    <w:rsid w:val="00F965A8"/>
    <w:rsid w:val="00F9710F"/>
    <w:rsid w:val="00F97729"/>
    <w:rsid w:val="00F97E04"/>
    <w:rsid w:val="00FA0026"/>
    <w:rsid w:val="00FA0294"/>
    <w:rsid w:val="00FA110B"/>
    <w:rsid w:val="00FA15F9"/>
    <w:rsid w:val="00FA2D2F"/>
    <w:rsid w:val="00FA2F35"/>
    <w:rsid w:val="00FA782F"/>
    <w:rsid w:val="00FB0299"/>
    <w:rsid w:val="00FB2356"/>
    <w:rsid w:val="00FB444D"/>
    <w:rsid w:val="00FB4F96"/>
    <w:rsid w:val="00FB6F70"/>
    <w:rsid w:val="00FB7DD7"/>
    <w:rsid w:val="00FC1117"/>
    <w:rsid w:val="00FC1A8B"/>
    <w:rsid w:val="00FC25E0"/>
    <w:rsid w:val="00FC4922"/>
    <w:rsid w:val="00FC4D46"/>
    <w:rsid w:val="00FC5203"/>
    <w:rsid w:val="00FC576E"/>
    <w:rsid w:val="00FC5FA0"/>
    <w:rsid w:val="00FC6556"/>
    <w:rsid w:val="00FC67EC"/>
    <w:rsid w:val="00FC6FDF"/>
    <w:rsid w:val="00FC7080"/>
    <w:rsid w:val="00FC713C"/>
    <w:rsid w:val="00FC71A6"/>
    <w:rsid w:val="00FD073F"/>
    <w:rsid w:val="00FD2268"/>
    <w:rsid w:val="00FD25D6"/>
    <w:rsid w:val="00FD3178"/>
    <w:rsid w:val="00FD3A87"/>
    <w:rsid w:val="00FD3CD9"/>
    <w:rsid w:val="00FD4042"/>
    <w:rsid w:val="00FD4A20"/>
    <w:rsid w:val="00FD4F90"/>
    <w:rsid w:val="00FD510E"/>
    <w:rsid w:val="00FD56A4"/>
    <w:rsid w:val="00FD5B45"/>
    <w:rsid w:val="00FD6413"/>
    <w:rsid w:val="00FD6459"/>
    <w:rsid w:val="00FD669A"/>
    <w:rsid w:val="00FD6C17"/>
    <w:rsid w:val="00FD6C9F"/>
    <w:rsid w:val="00FD7C50"/>
    <w:rsid w:val="00FE04C8"/>
    <w:rsid w:val="00FE1A31"/>
    <w:rsid w:val="00FE21B1"/>
    <w:rsid w:val="00FE23C2"/>
    <w:rsid w:val="00FE2BBF"/>
    <w:rsid w:val="00FE391B"/>
    <w:rsid w:val="00FE3A5A"/>
    <w:rsid w:val="00FE47ED"/>
    <w:rsid w:val="00FE5A42"/>
    <w:rsid w:val="00FE6320"/>
    <w:rsid w:val="00FE6D75"/>
    <w:rsid w:val="00FE78FF"/>
    <w:rsid w:val="00FE7FF8"/>
    <w:rsid w:val="00FF0083"/>
    <w:rsid w:val="00FF02EE"/>
    <w:rsid w:val="00FF140B"/>
    <w:rsid w:val="00FF3385"/>
    <w:rsid w:val="00FF340E"/>
    <w:rsid w:val="00FF4CFE"/>
    <w:rsid w:val="00FF4E47"/>
    <w:rsid w:val="00FF4F83"/>
    <w:rsid w:val="00FF62B8"/>
    <w:rsid w:val="00FF74BE"/>
    <w:rsid w:val="00FF7803"/>
    <w:rsid w:val="00FF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260"/>
    <w:pPr>
      <w:jc w:val="both"/>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5B2A29"/>
    <w:pPr>
      <w:spacing w:after="160" w:line="240" w:lineRule="exact"/>
      <w:jc w:val="left"/>
    </w:pPr>
    <w:rPr>
      <w:rFonts w:ascii="Verdana" w:hAnsi="Verdana"/>
      <w:sz w:val="20"/>
      <w:szCs w:val="20"/>
      <w:lang w:val="en-US"/>
    </w:rPr>
  </w:style>
  <w:style w:type="paragraph" w:styleId="BalloonText">
    <w:name w:val="Balloon Text"/>
    <w:basedOn w:val="Normal"/>
    <w:semiHidden/>
    <w:rsid w:val="004E1147"/>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CA1125"/>
    <w:pPr>
      <w:tabs>
        <w:tab w:val="left" w:pos="720"/>
      </w:tabs>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qFormat/>
    <w:rsid w:val="00CA1125"/>
    <w:rPr>
      <w:lang w:val="en-GB" w:eastAsia="en-US"/>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CarattereCarattereCharCharCharCharCharCharZchn"/>
    <w:qFormat/>
    <w:rsid w:val="00CA1125"/>
    <w:rPr>
      <w:vertAlign w:val="superscript"/>
    </w:rPr>
  </w:style>
  <w:style w:type="paragraph" w:styleId="Header">
    <w:name w:val="header"/>
    <w:basedOn w:val="Normal"/>
    <w:link w:val="HeaderChar"/>
    <w:uiPriority w:val="99"/>
    <w:rsid w:val="00AB374E"/>
    <w:pPr>
      <w:tabs>
        <w:tab w:val="center" w:pos="4680"/>
        <w:tab w:val="right" w:pos="9360"/>
      </w:tabs>
    </w:pPr>
  </w:style>
  <w:style w:type="character" w:customStyle="1" w:styleId="HeaderChar">
    <w:name w:val="Header Char"/>
    <w:basedOn w:val="DefaultParagraphFont"/>
    <w:link w:val="Header"/>
    <w:uiPriority w:val="99"/>
    <w:rsid w:val="00AB374E"/>
    <w:rPr>
      <w:sz w:val="28"/>
      <w:szCs w:val="28"/>
      <w:lang w:val="en-GB"/>
    </w:rPr>
  </w:style>
  <w:style w:type="paragraph" w:styleId="Footer">
    <w:name w:val="footer"/>
    <w:basedOn w:val="Normal"/>
    <w:link w:val="FooterChar"/>
    <w:rsid w:val="00AB374E"/>
    <w:pPr>
      <w:tabs>
        <w:tab w:val="center" w:pos="4680"/>
        <w:tab w:val="right" w:pos="9360"/>
      </w:tabs>
    </w:pPr>
  </w:style>
  <w:style w:type="character" w:customStyle="1" w:styleId="FooterChar">
    <w:name w:val="Footer Char"/>
    <w:basedOn w:val="DefaultParagraphFont"/>
    <w:link w:val="Footer"/>
    <w:rsid w:val="00AB374E"/>
    <w:rPr>
      <w:sz w:val="28"/>
      <w:szCs w:val="28"/>
      <w:lang w:val="en-GB"/>
    </w:rPr>
  </w:style>
  <w:style w:type="paragraph" w:styleId="BodyTextIndent3">
    <w:name w:val="Body Text Indent 3"/>
    <w:basedOn w:val="Normal"/>
    <w:link w:val="BodyTextIndent3Char"/>
    <w:rsid w:val="00F733F4"/>
    <w:pPr>
      <w:spacing w:before="100" w:line="340" w:lineRule="exact"/>
      <w:ind w:firstLine="794"/>
    </w:pPr>
    <w:rPr>
      <w:rFonts w:ascii=".VnTime" w:hAnsi=".VnTime"/>
      <w:sz w:val="26"/>
      <w:szCs w:val="24"/>
      <w:lang w:val="en-US"/>
    </w:rPr>
  </w:style>
  <w:style w:type="character" w:customStyle="1" w:styleId="BodyTextIndent3Char">
    <w:name w:val="Body Text Indent 3 Char"/>
    <w:basedOn w:val="DefaultParagraphFont"/>
    <w:link w:val="BodyTextIndent3"/>
    <w:rsid w:val="00F733F4"/>
    <w:rPr>
      <w:rFonts w:ascii=".VnTime" w:hAnsi=".VnTime"/>
      <w:sz w:val="26"/>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F733F4"/>
    <w:pPr>
      <w:spacing w:after="160" w:line="240" w:lineRule="exact"/>
      <w:jc w:val="left"/>
    </w:pPr>
    <w:rPr>
      <w:sz w:val="20"/>
      <w:szCs w:val="20"/>
      <w:vertAlign w:val="superscript"/>
      <w:lang w:val="en-US"/>
    </w:rPr>
  </w:style>
  <w:style w:type="table" w:styleId="TableGrid">
    <w:name w:val="Table Grid"/>
    <w:basedOn w:val="TableNormal"/>
    <w:rsid w:val="0079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E466D-8C80-40A3-9C1C-FB64F873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1235</Words>
  <Characters>4629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Nguyen Duy Trung</cp:lastModifiedBy>
  <cp:revision>18</cp:revision>
  <cp:lastPrinted>2024-04-11T02:21:00Z</cp:lastPrinted>
  <dcterms:created xsi:type="dcterms:W3CDTF">2023-06-16T06:18:00Z</dcterms:created>
  <dcterms:modified xsi:type="dcterms:W3CDTF">2024-04-11T02:23:00Z</dcterms:modified>
</cp:coreProperties>
</file>